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6B07" w14:textId="77777777" w:rsidR="008F0D28" w:rsidRPr="00866577" w:rsidRDefault="003D26AE" w:rsidP="008F0D28">
      <w:pPr>
        <w:keepNext/>
        <w:spacing w:before="0" w:after="120" w:line="360" w:lineRule="auto"/>
        <w:ind w:left="-851"/>
        <w:outlineLvl w:val="0"/>
        <w:rPr>
          <w:rFonts w:ascii="Calibri" w:hAnsi="Calibri" w:cs="Calibri"/>
          <w:b/>
          <w:kern w:val="32"/>
          <w:sz w:val="28"/>
          <w:szCs w:val="32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D0DCB0" wp14:editId="59AEFEBD">
                <wp:simplePos x="0" y="0"/>
                <wp:positionH relativeFrom="column">
                  <wp:posOffset>5499100</wp:posOffset>
                </wp:positionH>
                <wp:positionV relativeFrom="paragraph">
                  <wp:posOffset>-619125</wp:posOffset>
                </wp:positionV>
                <wp:extent cx="767715" cy="322580"/>
                <wp:effectExtent l="3175" t="0" r="635" b="1270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91D9B" w14:textId="7857FCCC" w:rsidR="00565281" w:rsidRPr="00165BF0" w:rsidRDefault="00565281" w:rsidP="00892A68">
                            <w:pPr>
                              <w:jc w:val="right"/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165BF0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ALL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.28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D0DCB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33pt;margin-top:-48.75pt;width:60.45pt;height:25.4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" stroked="f">
                <v:textbox style="mso-fit-shape-to-text:t">
                  <w:txbxContent>
                    <w:p w14:paraId="6AB91D9B" w14:textId="7857FCCC" w:rsidR="00565281" w:rsidRPr="00165BF0" w:rsidRDefault="00565281" w:rsidP="00892A68">
                      <w:pPr>
                        <w:jc w:val="right"/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</w:pPr>
                      <w:r w:rsidRPr="00165BF0"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Calibri" w:hAnsi="Calibri" w:cs="Calibri"/>
                          <w:b/>
                          <w:sz w:val="20"/>
                          <w:szCs w:val="20"/>
                        </w:rPr>
                        <w:t>.28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56704" behindDoc="0" locked="0" layoutInCell="1" allowOverlap="1" wp14:anchorId="296F7858" wp14:editId="3468A016">
            <wp:simplePos x="0" y="0"/>
            <wp:positionH relativeFrom="column">
              <wp:posOffset>-127635</wp:posOffset>
            </wp:positionH>
            <wp:positionV relativeFrom="paragraph">
              <wp:posOffset>-276225</wp:posOffset>
            </wp:positionV>
            <wp:extent cx="860425" cy="560705"/>
            <wp:effectExtent l="0" t="0" r="0" b="0"/>
            <wp:wrapNone/>
            <wp:docPr id="3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57728" behindDoc="0" locked="0" layoutInCell="1" allowOverlap="1" wp14:anchorId="2CD236D9" wp14:editId="178EE7EB">
            <wp:simplePos x="0" y="0"/>
            <wp:positionH relativeFrom="column">
              <wp:posOffset>4190365</wp:posOffset>
            </wp:positionH>
            <wp:positionV relativeFrom="paragraph">
              <wp:posOffset>-276225</wp:posOffset>
            </wp:positionV>
            <wp:extent cx="2008505" cy="612140"/>
            <wp:effectExtent l="0" t="0" r="0" b="0"/>
            <wp:wrapNone/>
            <wp:docPr id="3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5"/>
        <w:gridCol w:w="6658"/>
        <w:gridCol w:w="7"/>
      </w:tblGrid>
      <w:tr w:rsidR="008F0D28" w:rsidRPr="00866577" w14:paraId="675A3D0A" w14:textId="77777777" w:rsidTr="008F0D28">
        <w:trPr>
          <w:trHeight w:val="2561"/>
          <w:jc w:val="center"/>
        </w:trPr>
        <w:tc>
          <w:tcPr>
            <w:tcW w:w="9930" w:type="dxa"/>
            <w:gridSpan w:val="3"/>
            <w:noWrap/>
            <w:vAlign w:val="center"/>
          </w:tcPr>
          <w:p w14:paraId="1D5E8F36" w14:textId="77777777" w:rsidR="008F0D28" w:rsidRPr="00866577" w:rsidRDefault="008F0D28" w:rsidP="008F0D28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</w:p>
          <w:p w14:paraId="4FA8CFC6" w14:textId="77777777" w:rsidR="008F0D28" w:rsidRPr="00866577" w:rsidRDefault="008F0D28" w:rsidP="008F0D28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866577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1A37D1DF" w14:textId="77777777" w:rsidR="008F0D28" w:rsidRPr="00866577" w:rsidRDefault="008F0D28" w:rsidP="008F0D28">
            <w:pPr>
              <w:spacing w:before="0" w:line="276" w:lineRule="auto"/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866577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6A7B23E9" w14:textId="77777777" w:rsidR="008F0D28" w:rsidRPr="00866577" w:rsidRDefault="008F0D28" w:rsidP="008F0D28">
            <w:pPr>
              <w:spacing w:before="0" w:line="276" w:lineRule="auto"/>
              <w:rPr>
                <w:rFonts w:ascii="Calibri" w:hAnsi="Calibri" w:cs="Calibri"/>
                <w:color w:val="002060"/>
              </w:rPr>
            </w:pPr>
          </w:p>
          <w:p w14:paraId="111DA1ED" w14:textId="4168350F" w:rsidR="008F0D28" w:rsidRPr="00866577" w:rsidRDefault="00797479" w:rsidP="008F0D28">
            <w:pPr>
              <w:spacing w:before="0" w:line="276" w:lineRule="auto"/>
              <w:jc w:val="center"/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>PN BMVI/ISF 2021-2027</w:t>
            </w:r>
          </w:p>
          <w:p w14:paraId="38D9B360" w14:textId="77777777" w:rsidR="008F0D28" w:rsidRPr="00866577" w:rsidRDefault="008F0D28" w:rsidP="008F0D28">
            <w:pPr>
              <w:spacing w:before="0" w:line="276" w:lineRule="auto"/>
              <w:rPr>
                <w:rFonts w:ascii="Calibri" w:hAnsi="Calibri" w:cs="Calibri"/>
                <w:color w:val="002060"/>
                <w:szCs w:val="22"/>
              </w:rPr>
            </w:pPr>
          </w:p>
          <w:p w14:paraId="12C33F25" w14:textId="77777777" w:rsidR="008F0D28" w:rsidRPr="00866577" w:rsidRDefault="008F0D28" w:rsidP="008F0D28">
            <w:pPr>
              <w:spacing w:before="0" w:line="276" w:lineRule="auto"/>
              <w:rPr>
                <w:rFonts w:ascii="Calibri" w:hAnsi="Calibri" w:cs="Calibri"/>
                <w:color w:val="002060"/>
                <w:sz w:val="22"/>
                <w:szCs w:val="22"/>
              </w:rPr>
            </w:pPr>
          </w:p>
        </w:tc>
      </w:tr>
      <w:tr w:rsidR="00A52788" w:rsidRPr="00866577" w14:paraId="5B8A69CE" w14:textId="77777777" w:rsidTr="008F0D28">
        <w:trPr>
          <w:gridAfter w:val="1"/>
          <w:wAfter w:w="7" w:type="dxa"/>
          <w:trHeight w:val="1418"/>
          <w:jc w:val="center"/>
        </w:trPr>
        <w:tc>
          <w:tcPr>
            <w:tcW w:w="9923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0BE4973B" w14:textId="77777777" w:rsidR="00D9784C" w:rsidRPr="00866577" w:rsidRDefault="00A52788" w:rsidP="00D9784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t>VERBALE DI CAMPIONAMENTO</w:t>
            </w:r>
            <w:r w:rsidR="00D9784C" w:rsidRPr="00866577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eastAsia="it-IT"/>
              </w:rPr>
              <w:br/>
              <w:t>Controlli sul posto di natura finanziaria</w:t>
            </w:r>
          </w:p>
        </w:tc>
      </w:tr>
      <w:tr w:rsidR="00A52788" w:rsidRPr="00866577" w14:paraId="5EE01821" w14:textId="77777777" w:rsidTr="008F0D28">
        <w:trPr>
          <w:gridAfter w:val="1"/>
          <w:wAfter w:w="7" w:type="dxa"/>
          <w:trHeight w:val="639"/>
          <w:jc w:val="center"/>
        </w:trPr>
        <w:tc>
          <w:tcPr>
            <w:tcW w:w="9923" w:type="dxa"/>
            <w:gridSpan w:val="2"/>
            <w:shd w:val="clear" w:color="auto" w:fill="FFFFFF"/>
            <w:noWrap/>
            <w:vAlign w:val="bottom"/>
            <w:hideMark/>
          </w:tcPr>
          <w:p w14:paraId="6809E697" w14:textId="77777777" w:rsidR="00A52788" w:rsidRPr="00866577" w:rsidRDefault="00A52788" w:rsidP="00B9504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2788" w:rsidRPr="00866577" w14:paraId="617700D8" w14:textId="77777777" w:rsidTr="008F0D28">
        <w:trPr>
          <w:gridAfter w:val="1"/>
          <w:wAfter w:w="7" w:type="dxa"/>
          <w:trHeight w:val="851"/>
          <w:jc w:val="center"/>
        </w:trPr>
        <w:tc>
          <w:tcPr>
            <w:tcW w:w="32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60A8BB2" w14:textId="77777777" w:rsidR="00A52788" w:rsidRPr="00866577" w:rsidRDefault="004D4CDB" w:rsidP="00D83EAA">
            <w:pPr>
              <w:spacing w:before="0"/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Esercizio finanziario</w:t>
            </w:r>
            <w:r w:rsidR="00A52788" w:rsidRPr="00866577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*:</w:t>
            </w:r>
          </w:p>
        </w:tc>
        <w:tc>
          <w:tcPr>
            <w:tcW w:w="6658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D9E001B" w14:textId="77777777" w:rsidR="00A52788" w:rsidRPr="00866577" w:rsidRDefault="00A52788" w:rsidP="00D83EAA">
            <w:pPr>
              <w:spacing w:before="0"/>
              <w:rPr>
                <w:rFonts w:ascii="Calibri" w:hAnsi="Calibri" w:cs="Calibri"/>
                <w:sz w:val="32"/>
                <w:szCs w:val="22"/>
              </w:rPr>
            </w:pPr>
          </w:p>
        </w:tc>
      </w:tr>
    </w:tbl>
    <w:p w14:paraId="2D68542F" w14:textId="77777777" w:rsidR="00A52788" w:rsidRPr="00866577" w:rsidRDefault="00A52788" w:rsidP="00A52788">
      <w:pPr>
        <w:spacing w:line="360" w:lineRule="auto"/>
        <w:rPr>
          <w:rFonts w:ascii="Calibri" w:hAnsi="Calibri" w:cs="Calibri"/>
          <w:color w:val="000080"/>
          <w:sz w:val="28"/>
          <w:szCs w:val="28"/>
        </w:rPr>
      </w:pPr>
    </w:p>
    <w:p w14:paraId="16725044" w14:textId="77777777" w:rsidR="008F0D28" w:rsidRPr="00866577" w:rsidRDefault="008F0D28" w:rsidP="00A52788">
      <w:pPr>
        <w:spacing w:line="360" w:lineRule="auto"/>
        <w:rPr>
          <w:rFonts w:ascii="Calibri" w:hAnsi="Calibri" w:cs="Calibri"/>
          <w:color w:val="000080"/>
          <w:sz w:val="28"/>
          <w:szCs w:val="28"/>
        </w:rPr>
      </w:pPr>
    </w:p>
    <w:p w14:paraId="3A7DF53B" w14:textId="77777777" w:rsidR="008F0D28" w:rsidRPr="00866577" w:rsidRDefault="008F0D28" w:rsidP="00A52788">
      <w:pPr>
        <w:spacing w:line="360" w:lineRule="auto"/>
        <w:rPr>
          <w:rFonts w:ascii="Calibri" w:hAnsi="Calibri" w:cs="Calibri"/>
          <w:color w:val="000080"/>
          <w:sz w:val="28"/>
          <w:szCs w:val="28"/>
        </w:rPr>
      </w:pPr>
    </w:p>
    <w:p w14:paraId="0D359893" w14:textId="77777777" w:rsidR="008F0D28" w:rsidRPr="00866577" w:rsidRDefault="008F0D28" w:rsidP="00A52788">
      <w:pPr>
        <w:spacing w:line="360" w:lineRule="auto"/>
        <w:rPr>
          <w:rFonts w:ascii="Calibri" w:hAnsi="Calibri" w:cs="Calibri"/>
          <w:color w:val="000080"/>
          <w:sz w:val="28"/>
          <w:szCs w:val="28"/>
        </w:rPr>
      </w:pPr>
    </w:p>
    <w:p w14:paraId="797D5356" w14:textId="77777777" w:rsidR="004D4CDB" w:rsidRPr="00866577" w:rsidRDefault="004D4CDB" w:rsidP="00A52788">
      <w:pPr>
        <w:spacing w:line="360" w:lineRule="auto"/>
        <w:rPr>
          <w:rFonts w:ascii="Calibri" w:hAnsi="Calibri" w:cs="Calibri"/>
          <w:color w:val="000080"/>
          <w:sz w:val="28"/>
          <w:szCs w:val="28"/>
        </w:rPr>
      </w:pPr>
    </w:p>
    <w:p w14:paraId="57F2F16B" w14:textId="77777777" w:rsidR="004D4CDB" w:rsidRPr="00866577" w:rsidRDefault="004D4CDB" w:rsidP="00A52788">
      <w:pPr>
        <w:spacing w:line="360" w:lineRule="auto"/>
        <w:rPr>
          <w:rFonts w:ascii="Calibri" w:hAnsi="Calibri" w:cs="Calibri"/>
          <w:color w:val="000080"/>
          <w:sz w:val="28"/>
          <w:szCs w:val="28"/>
        </w:rPr>
      </w:pPr>
    </w:p>
    <w:p w14:paraId="1E24745C" w14:textId="77777777" w:rsidR="004D4CDB" w:rsidRPr="00866577" w:rsidRDefault="00911C99" w:rsidP="00911C99">
      <w:pPr>
        <w:tabs>
          <w:tab w:val="left" w:pos="6848"/>
        </w:tabs>
        <w:spacing w:line="360" w:lineRule="auto"/>
        <w:rPr>
          <w:rFonts w:ascii="Calibri" w:hAnsi="Calibri" w:cs="Calibri"/>
          <w:color w:val="000080"/>
          <w:sz w:val="28"/>
          <w:szCs w:val="28"/>
        </w:rPr>
      </w:pPr>
      <w:r>
        <w:rPr>
          <w:rFonts w:ascii="Calibri" w:hAnsi="Calibri" w:cs="Calibri"/>
          <w:color w:val="000080"/>
          <w:sz w:val="28"/>
          <w:szCs w:val="28"/>
        </w:rPr>
        <w:tab/>
      </w:r>
    </w:p>
    <w:p w14:paraId="7790A2C5" w14:textId="77777777" w:rsidR="004D4CDB" w:rsidRPr="00866577" w:rsidRDefault="004D4CDB" w:rsidP="00A52788">
      <w:pPr>
        <w:spacing w:line="360" w:lineRule="auto"/>
        <w:rPr>
          <w:rFonts w:ascii="Calibri" w:hAnsi="Calibri" w:cs="Calibri"/>
          <w:color w:val="000080"/>
          <w:sz w:val="28"/>
          <w:szCs w:val="28"/>
        </w:rPr>
      </w:pPr>
    </w:p>
    <w:p w14:paraId="19925212" w14:textId="2904CA43" w:rsidR="00431A10" w:rsidRDefault="00A52788" w:rsidP="00436806">
      <w:pPr>
        <w:ind w:left="142" w:hanging="142"/>
        <w:jc w:val="both"/>
        <w:rPr>
          <w:b/>
          <w:smallCaps/>
          <w:szCs w:val="20"/>
          <w:lang w:eastAsia="it-IT"/>
        </w:rPr>
      </w:pPr>
      <w:r w:rsidRPr="00866577">
        <w:rPr>
          <w:rFonts w:ascii="Calibri" w:hAnsi="Calibri" w:cs="Calibri"/>
          <w:i/>
          <w:color w:val="002060"/>
          <w:sz w:val="18"/>
          <w:szCs w:val="28"/>
        </w:rPr>
        <w:t>*</w:t>
      </w:r>
      <w:r w:rsidR="004D4CDB" w:rsidRPr="00866577">
        <w:rPr>
          <w:rFonts w:ascii="Calibri" w:hAnsi="Calibri" w:cs="Calibri"/>
          <w:i/>
          <w:color w:val="002060"/>
          <w:sz w:val="18"/>
          <w:szCs w:val="28"/>
        </w:rPr>
        <w:tab/>
      </w:r>
      <w:r w:rsidR="00D83EAA" w:rsidRPr="00866577">
        <w:rPr>
          <w:rFonts w:ascii="Calibri" w:hAnsi="Calibri" w:cs="Calibri"/>
          <w:i/>
          <w:color w:val="002060"/>
          <w:sz w:val="18"/>
          <w:szCs w:val="28"/>
        </w:rPr>
        <w:t xml:space="preserve">per </w:t>
      </w:r>
      <w:r w:rsidR="00706BBC" w:rsidRPr="00866577">
        <w:rPr>
          <w:rFonts w:ascii="Calibri" w:hAnsi="Calibri" w:cs="Calibri"/>
          <w:i/>
          <w:color w:val="002060"/>
          <w:sz w:val="18"/>
          <w:szCs w:val="28"/>
        </w:rPr>
        <w:t xml:space="preserve">anno finanziario o </w:t>
      </w:r>
      <w:r w:rsidR="00D83EAA" w:rsidRPr="00866577">
        <w:rPr>
          <w:rFonts w:ascii="Calibri" w:hAnsi="Calibri" w:cs="Calibri"/>
          <w:i/>
          <w:color w:val="002060"/>
          <w:sz w:val="18"/>
          <w:szCs w:val="28"/>
        </w:rPr>
        <w:t xml:space="preserve">esercizio finanziario si intende il periodo contabile che va </w:t>
      </w:r>
      <w:r w:rsidR="00436806" w:rsidRPr="00866577">
        <w:rPr>
          <w:rFonts w:ascii="Calibri" w:hAnsi="Calibri" w:cs="Calibri"/>
          <w:i/>
          <w:color w:val="002060"/>
          <w:sz w:val="18"/>
          <w:szCs w:val="28"/>
        </w:rPr>
        <w:t>dal</w:t>
      </w:r>
      <w:r w:rsidR="00436806">
        <w:rPr>
          <w:rFonts w:ascii="Calibri" w:hAnsi="Calibri" w:cs="Calibri"/>
          <w:i/>
          <w:color w:val="002060"/>
          <w:sz w:val="18"/>
          <w:szCs w:val="28"/>
        </w:rPr>
        <w:t xml:space="preserve"> 1° luglio N</w:t>
      </w:r>
      <w:r w:rsidR="00D83EAA" w:rsidRPr="00866577">
        <w:rPr>
          <w:rFonts w:ascii="Calibri" w:hAnsi="Calibri" w:cs="Calibri"/>
          <w:i/>
          <w:color w:val="002060"/>
          <w:sz w:val="18"/>
          <w:szCs w:val="28"/>
        </w:rPr>
        <w:t xml:space="preserve"> al </w:t>
      </w:r>
      <w:r w:rsidR="00436806">
        <w:rPr>
          <w:rFonts w:ascii="Calibri" w:hAnsi="Calibri" w:cs="Calibri"/>
          <w:i/>
          <w:color w:val="002060"/>
          <w:sz w:val="18"/>
          <w:szCs w:val="28"/>
        </w:rPr>
        <w:t>30 giugno</w:t>
      </w:r>
      <w:r w:rsidR="00D83EAA" w:rsidRPr="00866577">
        <w:rPr>
          <w:rFonts w:ascii="Calibri" w:hAnsi="Calibri" w:cs="Calibri"/>
          <w:i/>
          <w:color w:val="002060"/>
          <w:sz w:val="18"/>
          <w:szCs w:val="28"/>
        </w:rPr>
        <w:t xml:space="preserve"> N+1. Ad esempio, l’</w:t>
      </w:r>
      <w:r w:rsidR="00F6653C" w:rsidRPr="00866577">
        <w:rPr>
          <w:rFonts w:ascii="Calibri" w:hAnsi="Calibri" w:cs="Calibri"/>
          <w:i/>
          <w:color w:val="002060"/>
          <w:sz w:val="18"/>
          <w:szCs w:val="28"/>
        </w:rPr>
        <w:t>anno</w:t>
      </w:r>
      <w:r w:rsidR="00D83EAA" w:rsidRPr="00866577">
        <w:rPr>
          <w:rFonts w:ascii="Calibri" w:hAnsi="Calibri" w:cs="Calibri"/>
          <w:i/>
          <w:color w:val="002060"/>
          <w:sz w:val="18"/>
          <w:szCs w:val="28"/>
        </w:rPr>
        <w:t xml:space="preserve"> finanziario 20</w:t>
      </w:r>
      <w:r w:rsidR="00436806">
        <w:rPr>
          <w:rFonts w:ascii="Calibri" w:hAnsi="Calibri" w:cs="Calibri"/>
          <w:i/>
          <w:color w:val="002060"/>
          <w:sz w:val="18"/>
          <w:szCs w:val="28"/>
        </w:rPr>
        <w:t xml:space="preserve">25 </w:t>
      </w:r>
      <w:r w:rsidR="00D83EAA" w:rsidRPr="00866577">
        <w:rPr>
          <w:rFonts w:ascii="Calibri" w:hAnsi="Calibri" w:cs="Calibri"/>
          <w:i/>
          <w:color w:val="002060"/>
          <w:sz w:val="18"/>
          <w:szCs w:val="28"/>
        </w:rPr>
        <w:t xml:space="preserve">va </w:t>
      </w:r>
      <w:r w:rsidR="00436806" w:rsidRPr="00866577">
        <w:rPr>
          <w:rFonts w:ascii="Calibri" w:hAnsi="Calibri" w:cs="Calibri"/>
          <w:i/>
          <w:color w:val="002060"/>
          <w:sz w:val="18"/>
          <w:szCs w:val="28"/>
        </w:rPr>
        <w:t>dal</w:t>
      </w:r>
      <w:r w:rsidR="00436806">
        <w:rPr>
          <w:rFonts w:ascii="Calibri" w:hAnsi="Calibri" w:cs="Calibri"/>
          <w:i/>
          <w:color w:val="002060"/>
          <w:sz w:val="18"/>
          <w:szCs w:val="28"/>
        </w:rPr>
        <w:t xml:space="preserve"> 1° luglio N</w:t>
      </w:r>
      <w:r w:rsidR="00436806" w:rsidRPr="00866577">
        <w:rPr>
          <w:rFonts w:ascii="Calibri" w:hAnsi="Calibri" w:cs="Calibri"/>
          <w:i/>
          <w:color w:val="002060"/>
          <w:sz w:val="18"/>
          <w:szCs w:val="28"/>
        </w:rPr>
        <w:t xml:space="preserve"> al </w:t>
      </w:r>
      <w:r w:rsidR="00436806">
        <w:rPr>
          <w:rFonts w:ascii="Calibri" w:hAnsi="Calibri" w:cs="Calibri"/>
          <w:i/>
          <w:color w:val="002060"/>
          <w:sz w:val="18"/>
          <w:szCs w:val="28"/>
        </w:rPr>
        <w:t>30 giugno</w:t>
      </w:r>
      <w:r w:rsidR="00436806" w:rsidRPr="00866577">
        <w:rPr>
          <w:rFonts w:ascii="Calibri" w:hAnsi="Calibri" w:cs="Calibri"/>
          <w:i/>
          <w:color w:val="002060"/>
          <w:sz w:val="18"/>
          <w:szCs w:val="28"/>
        </w:rPr>
        <w:t xml:space="preserve"> N+1</w:t>
      </w:r>
      <w:r w:rsidR="00436806">
        <w:rPr>
          <w:rFonts w:ascii="Calibri" w:hAnsi="Calibri" w:cs="Calibri"/>
          <w:i/>
          <w:color w:val="002060"/>
          <w:sz w:val="18"/>
          <w:szCs w:val="28"/>
        </w:rPr>
        <w:t>.</w:t>
      </w:r>
    </w:p>
    <w:p w14:paraId="4BD667BF" w14:textId="730CAC2B" w:rsidR="00436806" w:rsidRDefault="00436806" w:rsidP="00330CD5">
      <w:pPr>
        <w:tabs>
          <w:tab w:val="left" w:pos="8928"/>
        </w:tabs>
        <w:rPr>
          <w:lang w:eastAsia="it-IT"/>
        </w:rPr>
      </w:pPr>
      <w:r>
        <w:rPr>
          <w:rFonts w:ascii="Calibri" w:hAnsi="Calibri" w:cs="Calibri"/>
          <w:sz w:val="28"/>
          <w:szCs w:val="28"/>
          <w:lang w:eastAsia="it-IT"/>
        </w:rPr>
        <w:tab/>
      </w:r>
    </w:p>
    <w:p w14:paraId="4E3C653A" w14:textId="77777777" w:rsidR="00436806" w:rsidRDefault="00436806" w:rsidP="0069776B">
      <w:pPr>
        <w:pStyle w:val="Titolo1"/>
        <w:spacing w:before="0" w:line="360" w:lineRule="auto"/>
        <w:rPr>
          <w:lang w:eastAsia="it-IT"/>
        </w:rPr>
      </w:pPr>
    </w:p>
    <w:p w14:paraId="4BA706CD" w14:textId="7B56DBD5" w:rsidR="00B33213" w:rsidRPr="00866577" w:rsidRDefault="004D4CDB" w:rsidP="0069776B">
      <w:pPr>
        <w:pStyle w:val="Titolo1"/>
        <w:spacing w:before="0" w:line="360" w:lineRule="auto"/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</w:pPr>
      <w:r w:rsidRPr="00436806">
        <w:rPr>
          <w:lang w:eastAsia="it-IT"/>
        </w:rPr>
        <w:br w:type="page"/>
      </w:r>
      <w:r w:rsidR="00D83EAA" w:rsidRPr="00866577"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  <w:lastRenderedPageBreak/>
        <w:t>PREMESSA</w:t>
      </w:r>
    </w:p>
    <w:p w14:paraId="5A44F9D2" w14:textId="4C42C282" w:rsidR="00D0359A" w:rsidRDefault="0069776B" w:rsidP="00D0359A">
      <w:p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In conformità all’art. </w:t>
      </w:r>
      <w:r w:rsidR="00EF218C">
        <w:rPr>
          <w:rFonts w:ascii="Calibri" w:hAnsi="Calibri" w:cs="Calibri"/>
        </w:rPr>
        <w:t>74</w:t>
      </w:r>
      <w:r w:rsidR="00AB6197">
        <w:rPr>
          <w:rFonts w:ascii="Calibri" w:hAnsi="Calibri" w:cs="Calibri"/>
        </w:rPr>
        <w:t>(2)</w:t>
      </w:r>
      <w:r w:rsidRPr="00866577">
        <w:rPr>
          <w:rFonts w:ascii="Calibri" w:hAnsi="Calibri" w:cs="Calibri"/>
        </w:rPr>
        <w:t xml:space="preserve"> del </w:t>
      </w:r>
      <w:r w:rsidR="00D0359A">
        <w:rPr>
          <w:rFonts w:ascii="Calibri" w:hAnsi="Calibri" w:cs="Calibri"/>
        </w:rPr>
        <w:t>Reg.</w:t>
      </w:r>
      <w:r w:rsidRPr="00866577">
        <w:rPr>
          <w:rFonts w:ascii="Calibri" w:hAnsi="Calibri" w:cs="Calibri"/>
        </w:rPr>
        <w:t xml:space="preserve"> (UE) </w:t>
      </w:r>
      <w:r w:rsidR="00EF218C">
        <w:rPr>
          <w:rFonts w:ascii="Calibri" w:hAnsi="Calibri" w:cs="Calibri"/>
        </w:rPr>
        <w:t>1060/2021</w:t>
      </w:r>
      <w:r w:rsidRPr="00866577">
        <w:rPr>
          <w:rFonts w:ascii="Calibri" w:hAnsi="Calibri" w:cs="Calibri"/>
        </w:rPr>
        <w:t xml:space="preserve">, l’Autorità </w:t>
      </w:r>
      <w:r w:rsidR="00EF218C">
        <w:rPr>
          <w:rFonts w:ascii="Calibri" w:hAnsi="Calibri" w:cs="Calibri"/>
        </w:rPr>
        <w:t>di Gestione</w:t>
      </w:r>
      <w:r w:rsidRPr="00866577">
        <w:rPr>
          <w:rFonts w:ascii="Calibri" w:hAnsi="Calibri" w:cs="Calibri"/>
        </w:rPr>
        <w:t xml:space="preserve"> effettua controlli sul posto di natura </w:t>
      </w:r>
      <w:r w:rsidR="00AB6197">
        <w:rPr>
          <w:rFonts w:ascii="Calibri" w:hAnsi="Calibri" w:cs="Calibri"/>
        </w:rPr>
        <w:t>amministrativa riguardanti le domande di pagamento presentate dai beneficiari</w:t>
      </w:r>
      <w:r w:rsidR="00D0359A">
        <w:rPr>
          <w:rFonts w:ascii="Calibri" w:hAnsi="Calibri" w:cs="Calibri"/>
        </w:rPr>
        <w:t>.</w:t>
      </w:r>
    </w:p>
    <w:p w14:paraId="226DC1FD" w14:textId="00E29400" w:rsidR="00D0359A" w:rsidRDefault="00D0359A" w:rsidP="00D0359A">
      <w:p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Tali controlli sono eseguiti prima della presentazione dei conti, così come previsto dall’art. 98 del Reg.</w:t>
      </w:r>
      <w:r w:rsidRPr="00866577">
        <w:rPr>
          <w:rFonts w:ascii="Calibri" w:hAnsi="Calibri" w:cs="Calibri"/>
        </w:rPr>
        <w:t xml:space="preserve"> (UE) </w:t>
      </w:r>
      <w:r>
        <w:rPr>
          <w:rFonts w:ascii="Calibri" w:hAnsi="Calibri" w:cs="Calibri"/>
        </w:rPr>
        <w:t>1060/2021.</w:t>
      </w:r>
    </w:p>
    <w:p w14:paraId="076916E2" w14:textId="2330CE79" w:rsidR="00431A10" w:rsidRDefault="00431A10" w:rsidP="00D0359A">
      <w:p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</w:rPr>
        <w:t>L’Ufficio Controlli definisce il campione di operazioni da sottoporre a controllo tenendo conto delle eventuali verifiche sul posto di natura finanziaria effettuate nel corso dell’esercizio finanziario propedeuticamente all’erogazione del saldo finale.</w:t>
      </w:r>
    </w:p>
    <w:p w14:paraId="61BCC508" w14:textId="7D0DA46A" w:rsidR="0069776B" w:rsidRPr="00866577" w:rsidRDefault="00431A10" w:rsidP="0069776B">
      <w:p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L’obiettivo dei controlli sarà </w:t>
      </w:r>
      <w:r w:rsidR="0069776B" w:rsidRPr="00866577">
        <w:rPr>
          <w:rFonts w:ascii="Calibri" w:hAnsi="Calibri" w:cs="Calibri"/>
        </w:rPr>
        <w:t>verificare</w:t>
      </w:r>
      <w:r w:rsidR="005E2D9C" w:rsidRPr="00866577">
        <w:rPr>
          <w:rFonts w:ascii="Calibri" w:hAnsi="Calibri" w:cs="Calibri"/>
        </w:rPr>
        <w:t xml:space="preserve"> che:</w:t>
      </w:r>
    </w:p>
    <w:p w14:paraId="21DFBD98" w14:textId="77777777" w:rsidR="005E2D9C" w:rsidRPr="00866577" w:rsidRDefault="005E2D9C" w:rsidP="005E2D9C">
      <w:pPr>
        <w:numPr>
          <w:ilvl w:val="0"/>
          <w:numId w:val="41"/>
        </w:num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>la spesa legata alle dichiarazioni finanziarie corrisponda alle registrazioni contabili e ai documenti giustificativi dei beneficiari del progetto;</w:t>
      </w:r>
    </w:p>
    <w:p w14:paraId="1F792319" w14:textId="7D2F6474" w:rsidR="005E2D9C" w:rsidRPr="00866577" w:rsidRDefault="005E2D9C" w:rsidP="005E2D9C">
      <w:pPr>
        <w:numPr>
          <w:ilvl w:val="0"/>
          <w:numId w:val="41"/>
        </w:num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la spesa legata alle dichiarazioni finanziarie soddisfi i requisiti di ammissibilità stabiliti </w:t>
      </w:r>
      <w:r w:rsidR="00115E9A">
        <w:rPr>
          <w:rFonts w:ascii="Calibri" w:hAnsi="Calibri" w:cs="Calibri"/>
        </w:rPr>
        <w:t>ne</w:t>
      </w:r>
      <w:r w:rsidR="00981369">
        <w:rPr>
          <w:rFonts w:ascii="Calibri" w:hAnsi="Calibri" w:cs="Calibri"/>
        </w:rPr>
        <w:t>l</w:t>
      </w:r>
      <w:r w:rsidR="00115E9A">
        <w:rPr>
          <w:rFonts w:ascii="Calibri" w:hAnsi="Calibri" w:cs="Calibri"/>
        </w:rPr>
        <w:t>l</w:t>
      </w:r>
      <w:r w:rsidR="00981369">
        <w:rPr>
          <w:rFonts w:ascii="Calibri" w:hAnsi="Calibri" w:cs="Calibri"/>
        </w:rPr>
        <w:t>a</w:t>
      </w:r>
      <w:r w:rsidR="00115E9A">
        <w:rPr>
          <w:rFonts w:ascii="Calibri" w:hAnsi="Calibri" w:cs="Calibri"/>
        </w:rPr>
        <w:t xml:space="preserve"> </w:t>
      </w:r>
      <w:r w:rsidR="00981369" w:rsidRPr="00981369">
        <w:rPr>
          <w:rFonts w:ascii="Calibri" w:hAnsi="Calibri" w:cs="Calibri"/>
          <w:highlight w:val="yellow"/>
        </w:rPr>
        <w:t>Dichiarazione di Accettazione sottoscritta dal Beneficiario</w:t>
      </w:r>
      <w:r w:rsidR="00981369">
        <w:rPr>
          <w:rFonts w:ascii="Calibri" w:hAnsi="Calibri" w:cs="Calibri"/>
          <w:highlight w:val="yellow"/>
        </w:rPr>
        <w:t>,</w:t>
      </w:r>
      <w:r w:rsidR="00981369" w:rsidRPr="00981369">
        <w:rPr>
          <w:rFonts w:ascii="Calibri" w:hAnsi="Calibri" w:cs="Calibri"/>
          <w:highlight w:val="yellow"/>
        </w:rPr>
        <w:t xml:space="preserve"> approvata contestualmente all’adozione del Decreto di Ammissione</w:t>
      </w:r>
      <w:r w:rsidR="00115E9A" w:rsidRPr="00981369">
        <w:rPr>
          <w:rFonts w:ascii="Calibri" w:hAnsi="Calibri" w:cs="Calibri"/>
          <w:highlight w:val="yellow"/>
        </w:rPr>
        <w:t>,</w:t>
      </w:r>
      <w:r w:rsidRPr="00866577">
        <w:rPr>
          <w:rFonts w:ascii="Calibri" w:hAnsi="Calibri" w:cs="Calibri"/>
        </w:rPr>
        <w:t xml:space="preserve"> e dalle norme vigenti dell’</w:t>
      </w:r>
      <w:r w:rsidR="00DD005A" w:rsidRPr="00866577">
        <w:rPr>
          <w:rFonts w:ascii="Calibri" w:hAnsi="Calibri" w:cs="Calibri"/>
        </w:rPr>
        <w:t>Unione e naz</w:t>
      </w:r>
      <w:r w:rsidRPr="00866577">
        <w:rPr>
          <w:rFonts w:ascii="Calibri" w:hAnsi="Calibri" w:cs="Calibri"/>
        </w:rPr>
        <w:t>i</w:t>
      </w:r>
      <w:r w:rsidR="00DD005A" w:rsidRPr="00866577">
        <w:rPr>
          <w:rFonts w:ascii="Calibri" w:hAnsi="Calibri" w:cs="Calibri"/>
        </w:rPr>
        <w:t>o</w:t>
      </w:r>
      <w:r w:rsidRPr="00866577">
        <w:rPr>
          <w:rFonts w:ascii="Calibri" w:hAnsi="Calibri" w:cs="Calibri"/>
        </w:rPr>
        <w:t>nali;</w:t>
      </w:r>
    </w:p>
    <w:p w14:paraId="05443660" w14:textId="36C921CB" w:rsidR="005E2D9C" w:rsidRPr="00866577" w:rsidRDefault="005E2D9C" w:rsidP="005E2D9C">
      <w:pPr>
        <w:numPr>
          <w:ilvl w:val="0"/>
          <w:numId w:val="41"/>
        </w:num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le fonti di finanziamento siano conformi a quanto stabilito </w:t>
      </w:r>
      <w:r w:rsidR="00AB3B5D">
        <w:rPr>
          <w:rFonts w:ascii="Calibri" w:hAnsi="Calibri" w:cs="Calibri"/>
        </w:rPr>
        <w:t>dal</w:t>
      </w:r>
      <w:r w:rsidRPr="00866577">
        <w:rPr>
          <w:rFonts w:ascii="Calibri" w:hAnsi="Calibri" w:cs="Calibri"/>
        </w:rPr>
        <w:t xml:space="preserve"> </w:t>
      </w:r>
      <w:r w:rsidR="00AB3B5D">
        <w:rPr>
          <w:rFonts w:ascii="Calibri" w:hAnsi="Calibri" w:cs="Calibri"/>
        </w:rPr>
        <w:t>Reg.</w:t>
      </w:r>
      <w:r w:rsidR="00AB3B5D" w:rsidRPr="00866577">
        <w:rPr>
          <w:rFonts w:ascii="Calibri" w:hAnsi="Calibri" w:cs="Calibri"/>
        </w:rPr>
        <w:t xml:space="preserve"> (UE) </w:t>
      </w:r>
      <w:r w:rsidR="00AB3B5D">
        <w:rPr>
          <w:rFonts w:ascii="Calibri" w:hAnsi="Calibri" w:cs="Calibri"/>
        </w:rPr>
        <w:t>1060/2021 e dai Regolamenti UE 1148/2021 e 1149/2021, istitutivi dei Fondi BMVI e ISF 2012-2027.</w:t>
      </w:r>
    </w:p>
    <w:p w14:paraId="40C17C74" w14:textId="77777777" w:rsidR="007674F5" w:rsidRPr="00866577" w:rsidRDefault="007674F5" w:rsidP="007674F5">
      <w:pPr>
        <w:autoSpaceDE w:val="0"/>
        <w:autoSpaceDN w:val="0"/>
        <w:adjustRightInd w:val="0"/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L’approccio metodologico adottato dall’Ufficio </w:t>
      </w:r>
      <w:r w:rsidR="007A79A1" w:rsidRPr="00866577">
        <w:rPr>
          <w:rFonts w:ascii="Calibri" w:hAnsi="Calibri" w:cs="Calibri"/>
        </w:rPr>
        <w:t>Controlli</w:t>
      </w:r>
      <w:r w:rsidRPr="00866577">
        <w:rPr>
          <w:rFonts w:ascii="Calibri" w:hAnsi="Calibri" w:cs="Calibri"/>
        </w:rPr>
        <w:t xml:space="preserve"> per la determinazione del campione di progetti da sottoporre a verifica è articolato nei seguenti </w:t>
      </w:r>
      <w:r w:rsidRPr="00866577">
        <w:rPr>
          <w:rFonts w:ascii="Calibri" w:hAnsi="Calibri" w:cs="Calibri"/>
          <w:i/>
        </w:rPr>
        <w:t>step</w:t>
      </w:r>
      <w:r w:rsidRPr="00866577">
        <w:rPr>
          <w:rFonts w:ascii="Calibri" w:hAnsi="Calibri" w:cs="Calibri"/>
        </w:rPr>
        <w:t xml:space="preserve"> procedurali:</w:t>
      </w:r>
    </w:p>
    <w:p w14:paraId="59D05611" w14:textId="14340CEF" w:rsidR="00D608AE" w:rsidRPr="00866577" w:rsidRDefault="00D608AE" w:rsidP="007674F5">
      <w:pPr>
        <w:numPr>
          <w:ilvl w:val="0"/>
          <w:numId w:val="37"/>
        </w:numPr>
        <w:autoSpaceDE w:val="0"/>
        <w:autoSpaceDN w:val="0"/>
        <w:adjustRightInd w:val="0"/>
        <w:spacing w:before="0" w:after="120" w:line="360" w:lineRule="auto"/>
        <w:ind w:left="714" w:hanging="357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Analisi della spesa sostenuta dall’Autorità </w:t>
      </w:r>
      <w:r w:rsidR="00AB3B5D">
        <w:rPr>
          <w:rFonts w:ascii="Calibri" w:hAnsi="Calibri" w:cs="Calibri"/>
        </w:rPr>
        <w:t>di Gestione</w:t>
      </w:r>
      <w:r w:rsidRPr="00866577">
        <w:rPr>
          <w:rFonts w:ascii="Calibri" w:hAnsi="Calibri" w:cs="Calibri"/>
        </w:rPr>
        <w:t xml:space="preserve"> per l’anno finanziario e individuazione della popolazione di riferimento;</w:t>
      </w:r>
    </w:p>
    <w:p w14:paraId="367C2365" w14:textId="77777777" w:rsidR="00D608AE" w:rsidRPr="00866577" w:rsidRDefault="00D608AE" w:rsidP="007674F5">
      <w:pPr>
        <w:numPr>
          <w:ilvl w:val="0"/>
          <w:numId w:val="37"/>
        </w:numPr>
        <w:spacing w:before="0" w:after="120" w:line="360" w:lineRule="auto"/>
        <w:ind w:left="714" w:hanging="357"/>
        <w:rPr>
          <w:rFonts w:ascii="Calibri" w:hAnsi="Calibri" w:cs="Calibri"/>
        </w:rPr>
      </w:pPr>
      <w:r w:rsidRPr="00866577">
        <w:rPr>
          <w:rFonts w:ascii="Calibri" w:hAnsi="Calibri" w:cs="Calibri"/>
        </w:rPr>
        <w:t>Svolgimento delle operazioni di campionamento;</w:t>
      </w:r>
    </w:p>
    <w:p w14:paraId="5366A19F" w14:textId="77777777" w:rsidR="00D608AE" w:rsidRPr="00866577" w:rsidRDefault="00D608AE" w:rsidP="007674F5">
      <w:pPr>
        <w:numPr>
          <w:ilvl w:val="0"/>
          <w:numId w:val="37"/>
        </w:numPr>
        <w:autoSpaceDE w:val="0"/>
        <w:autoSpaceDN w:val="0"/>
        <w:adjustRightInd w:val="0"/>
        <w:spacing w:before="0" w:after="120" w:line="360" w:lineRule="auto"/>
        <w:ind w:left="714" w:hanging="357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>Verifica della copertura e della rappresentatività del campione estratto;</w:t>
      </w:r>
    </w:p>
    <w:p w14:paraId="235338FD" w14:textId="77777777" w:rsidR="00D608AE" w:rsidRPr="00866577" w:rsidRDefault="00D608AE" w:rsidP="007674F5">
      <w:pPr>
        <w:numPr>
          <w:ilvl w:val="0"/>
          <w:numId w:val="37"/>
        </w:numPr>
        <w:autoSpaceDE w:val="0"/>
        <w:autoSpaceDN w:val="0"/>
        <w:adjustRightInd w:val="0"/>
        <w:spacing w:before="0" w:after="120" w:line="360" w:lineRule="auto"/>
        <w:ind w:left="714" w:hanging="357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>Approvazione del campione.</w:t>
      </w:r>
    </w:p>
    <w:p w14:paraId="4ABE0EC9" w14:textId="77777777" w:rsidR="00D83EAA" w:rsidRPr="00866577" w:rsidRDefault="00D83EAA" w:rsidP="0069776B">
      <w:pPr>
        <w:pStyle w:val="Titolo1"/>
        <w:spacing w:before="0" w:line="360" w:lineRule="auto"/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</w:pPr>
      <w:r w:rsidRPr="00866577"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  <w:br w:type="page"/>
      </w:r>
      <w:r w:rsidRPr="00866577">
        <w:rPr>
          <w:rFonts w:ascii="Calibri" w:hAnsi="Calibri" w:cs="Calibri"/>
          <w:smallCaps w:val="0"/>
          <w:color w:val="002060"/>
          <w:sz w:val="32"/>
          <w:szCs w:val="32"/>
          <w:lang w:eastAsia="en-US"/>
        </w:rPr>
        <w:lastRenderedPageBreak/>
        <w:t>VERBALE DI CAMPIONAMENTO</w:t>
      </w:r>
    </w:p>
    <w:p w14:paraId="784A1CCB" w14:textId="19E61D91" w:rsidR="002D6945" w:rsidRPr="00866577" w:rsidRDefault="003D6138" w:rsidP="00880CDF">
      <w:pPr>
        <w:pStyle w:val="Titolo1"/>
        <w:numPr>
          <w:ilvl w:val="0"/>
          <w:numId w:val="40"/>
        </w:numPr>
        <w:spacing w:before="0" w:line="360" w:lineRule="auto"/>
        <w:ind w:left="284" w:hanging="284"/>
        <w:rPr>
          <w:rFonts w:ascii="Calibri" w:hAnsi="Calibri" w:cs="Calibri"/>
          <w:smallCaps w:val="0"/>
          <w:color w:val="002060"/>
          <w:szCs w:val="24"/>
        </w:rPr>
      </w:pPr>
      <w:r w:rsidRPr="00866577">
        <w:rPr>
          <w:rFonts w:ascii="Calibri" w:hAnsi="Calibri" w:cs="Calibri"/>
          <w:smallCaps w:val="0"/>
          <w:color w:val="002060"/>
          <w:szCs w:val="24"/>
        </w:rPr>
        <w:t xml:space="preserve">Analisi </w:t>
      </w:r>
      <w:r w:rsidR="008D58E6" w:rsidRPr="00866577">
        <w:rPr>
          <w:rFonts w:ascii="Calibri" w:hAnsi="Calibri" w:cs="Calibri"/>
          <w:smallCaps w:val="0"/>
          <w:color w:val="002060"/>
          <w:szCs w:val="24"/>
        </w:rPr>
        <w:t xml:space="preserve">della spesa </w:t>
      </w:r>
      <w:r w:rsidR="00ED65E5" w:rsidRPr="00866577">
        <w:rPr>
          <w:rFonts w:ascii="Calibri" w:hAnsi="Calibri" w:cs="Calibri"/>
          <w:smallCaps w:val="0"/>
          <w:color w:val="002060"/>
          <w:szCs w:val="24"/>
        </w:rPr>
        <w:t xml:space="preserve">sostenuta </w:t>
      </w:r>
      <w:r w:rsidR="008D58E6" w:rsidRPr="00866577">
        <w:rPr>
          <w:rFonts w:ascii="Calibri" w:hAnsi="Calibri" w:cs="Calibri"/>
          <w:smallCaps w:val="0"/>
          <w:color w:val="002060"/>
          <w:szCs w:val="24"/>
        </w:rPr>
        <w:t xml:space="preserve">dall’Autorità </w:t>
      </w:r>
      <w:r w:rsidR="00AB3B5D">
        <w:rPr>
          <w:rFonts w:ascii="Calibri" w:hAnsi="Calibri" w:cs="Calibri"/>
          <w:smallCaps w:val="0"/>
          <w:color w:val="002060"/>
          <w:szCs w:val="24"/>
        </w:rPr>
        <w:t xml:space="preserve">di Gestione </w:t>
      </w:r>
      <w:r w:rsidR="008D58E6" w:rsidRPr="00866577">
        <w:rPr>
          <w:rFonts w:ascii="Calibri" w:hAnsi="Calibri" w:cs="Calibri"/>
          <w:smallCaps w:val="0"/>
          <w:color w:val="002060"/>
          <w:szCs w:val="24"/>
        </w:rPr>
        <w:t xml:space="preserve">per </w:t>
      </w:r>
      <w:r w:rsidR="002008B0" w:rsidRPr="00866577">
        <w:rPr>
          <w:rFonts w:ascii="Calibri" w:hAnsi="Calibri" w:cs="Calibri"/>
          <w:smallCaps w:val="0"/>
          <w:color w:val="002060"/>
          <w:szCs w:val="24"/>
        </w:rPr>
        <w:t>l’anno finanziario</w:t>
      </w:r>
      <w:r w:rsidR="002008B0" w:rsidRPr="00866577">
        <w:rPr>
          <w:rFonts w:ascii="Calibri" w:hAnsi="Calibri" w:cs="Calibri"/>
          <w:smallCaps w:val="0"/>
          <w:color w:val="002060"/>
          <w:sz w:val="20"/>
          <w:szCs w:val="24"/>
        </w:rPr>
        <w:t xml:space="preserve"> </w:t>
      </w:r>
      <w:r w:rsidR="00D83EAA" w:rsidRPr="00866577">
        <w:rPr>
          <w:rFonts w:ascii="Calibri" w:hAnsi="Calibri" w:cs="Calibri"/>
          <w:i/>
          <w:smallCaps w:val="0"/>
          <w:color w:val="002060"/>
          <w:szCs w:val="24"/>
        </w:rPr>
        <w:t>[inserire anno di riferimento]</w:t>
      </w:r>
      <w:r w:rsidR="00506CAB" w:rsidRPr="00866577">
        <w:rPr>
          <w:rFonts w:ascii="Calibri" w:hAnsi="Calibri" w:cs="Calibri"/>
          <w:smallCaps w:val="0"/>
          <w:color w:val="002060"/>
          <w:szCs w:val="24"/>
        </w:rPr>
        <w:t xml:space="preserve"> </w:t>
      </w:r>
      <w:r w:rsidR="008D58E6" w:rsidRPr="00866577">
        <w:rPr>
          <w:rFonts w:ascii="Calibri" w:hAnsi="Calibri" w:cs="Calibri"/>
          <w:smallCaps w:val="0"/>
          <w:color w:val="002060"/>
          <w:szCs w:val="24"/>
        </w:rPr>
        <w:t xml:space="preserve">e individuazione </w:t>
      </w:r>
      <w:r w:rsidR="002A4816" w:rsidRPr="00866577">
        <w:rPr>
          <w:rFonts w:ascii="Calibri" w:hAnsi="Calibri" w:cs="Calibri"/>
          <w:smallCaps w:val="0"/>
          <w:color w:val="002060"/>
          <w:szCs w:val="24"/>
        </w:rPr>
        <w:t>della popolazione di riferimento</w:t>
      </w:r>
    </w:p>
    <w:p w14:paraId="2CAFA305" w14:textId="55EADEA4" w:rsidR="002638D1" w:rsidRPr="00866577" w:rsidRDefault="00431A10" w:rsidP="002008B0">
      <w:pPr>
        <w:spacing w:before="0" w:after="120" w:line="360" w:lineRule="auto"/>
        <w:jc w:val="both"/>
        <w:rPr>
          <w:rFonts w:ascii="Calibri" w:hAnsi="Calibri" w:cs="Calibri"/>
        </w:rPr>
      </w:pPr>
      <w:r w:rsidRPr="00BB4F63">
        <w:rPr>
          <w:rFonts w:asciiTheme="minorHAnsi" w:hAnsiTheme="minorHAnsi" w:cstheme="minorHAnsi"/>
        </w:rPr>
        <w:t>Al</w:t>
      </w:r>
      <w:r>
        <w:rPr>
          <w:rFonts w:asciiTheme="minorHAnsi" w:hAnsiTheme="minorHAnsi" w:cstheme="minorHAnsi"/>
        </w:rPr>
        <w:t xml:space="preserve">la data del </w:t>
      </w:r>
      <w:r w:rsidR="007E0041">
        <w:rPr>
          <w:rFonts w:asciiTheme="minorHAnsi" w:hAnsiTheme="minorHAnsi" w:cstheme="minorHAnsi"/>
        </w:rPr>
        <w:t>15 giugno</w:t>
      </w:r>
      <w:r w:rsidRPr="00BB4F63">
        <w:rPr>
          <w:rFonts w:asciiTheme="minorHAnsi" w:hAnsiTheme="minorHAnsi" w:cstheme="minorHAnsi"/>
        </w:rPr>
        <w:t xml:space="preserve">, la spesa complessiva sostenuta sul Fondo per l’anno finanziario </w:t>
      </w:r>
      <w:r w:rsidRPr="00866577">
        <w:rPr>
          <w:rFonts w:ascii="Calibri" w:hAnsi="Calibri" w:cs="Calibri"/>
          <w:i/>
        </w:rPr>
        <w:t>[inserire anno finanziario di riferimento</w:t>
      </w:r>
      <w:r>
        <w:rPr>
          <w:rFonts w:ascii="Calibri" w:hAnsi="Calibri" w:cs="Calibri"/>
          <w:i/>
        </w:rPr>
        <w:t>]</w:t>
      </w:r>
      <w:r w:rsidRPr="00866577" w:rsidDel="00431A10">
        <w:rPr>
          <w:rFonts w:ascii="Calibri" w:hAnsi="Calibri" w:cs="Calibri"/>
        </w:rPr>
        <w:t xml:space="preserve"> </w:t>
      </w:r>
      <w:r w:rsidR="002A4816" w:rsidRPr="00866577">
        <w:rPr>
          <w:rFonts w:ascii="Calibri" w:hAnsi="Calibri" w:cs="Calibri"/>
        </w:rPr>
        <w:t>è pari a</w:t>
      </w:r>
      <w:r w:rsidR="00976832" w:rsidRPr="00866577">
        <w:rPr>
          <w:rFonts w:ascii="Calibri" w:hAnsi="Calibri" w:cs="Calibri"/>
        </w:rPr>
        <w:t xml:space="preserve"> € </w:t>
      </w:r>
      <w:r w:rsidR="00A52788" w:rsidRPr="00866577">
        <w:rPr>
          <w:rFonts w:ascii="Calibri" w:hAnsi="Calibri" w:cs="Calibri"/>
          <w:i/>
        </w:rPr>
        <w:t>[inserire importo]</w:t>
      </w:r>
      <w:r w:rsidR="00ED65E5" w:rsidRPr="0086657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(€ </w:t>
      </w:r>
      <w:r w:rsidRPr="00880CDF">
        <w:rPr>
          <w:rFonts w:ascii="Calibri" w:hAnsi="Calibri" w:cs="Calibri"/>
          <w:i/>
          <w:iCs/>
        </w:rPr>
        <w:t>[inserire importo]</w:t>
      </w:r>
      <w:r>
        <w:rPr>
          <w:rFonts w:ascii="Calibri" w:hAnsi="Calibri" w:cs="Calibri"/>
        </w:rPr>
        <w:t xml:space="preserve"> di quota UE), di cui € </w:t>
      </w:r>
      <w:r w:rsidRPr="00AD1BBA">
        <w:rPr>
          <w:rFonts w:ascii="Calibri" w:hAnsi="Calibri" w:cs="Calibri"/>
          <w:i/>
          <w:iCs/>
        </w:rPr>
        <w:t>[inserire importo]</w:t>
      </w:r>
      <w:r>
        <w:rPr>
          <w:rFonts w:ascii="Calibri" w:hAnsi="Calibri" w:cs="Calibri"/>
        </w:rPr>
        <w:t xml:space="preserve"> (€ </w:t>
      </w:r>
      <w:r w:rsidRPr="00AD1BBA">
        <w:rPr>
          <w:rFonts w:ascii="Calibri" w:hAnsi="Calibri" w:cs="Calibri"/>
          <w:i/>
          <w:iCs/>
        </w:rPr>
        <w:t>[inserire importo]</w:t>
      </w:r>
      <w:r>
        <w:rPr>
          <w:rFonts w:ascii="Calibri" w:hAnsi="Calibri" w:cs="Calibri"/>
        </w:rPr>
        <w:t xml:space="preserve"> di quota UE) liquidati a favore di n. </w:t>
      </w:r>
      <w:r w:rsidRPr="00880CDF">
        <w:rPr>
          <w:rFonts w:ascii="Calibri" w:hAnsi="Calibri" w:cs="Calibri"/>
          <w:i/>
          <w:iCs/>
        </w:rPr>
        <w:t>[inserire numero progettualità]</w:t>
      </w:r>
      <w:r>
        <w:rPr>
          <w:rFonts w:ascii="Calibri" w:hAnsi="Calibri" w:cs="Calibri"/>
        </w:rPr>
        <w:t xml:space="preserve"> progettualità terminate prima del </w:t>
      </w:r>
      <w:r w:rsidR="007E0041">
        <w:rPr>
          <w:rFonts w:ascii="Calibri" w:hAnsi="Calibri" w:cs="Calibri"/>
        </w:rPr>
        <w:t>30 giugno</w:t>
      </w:r>
      <w:r>
        <w:rPr>
          <w:rFonts w:ascii="Calibri" w:hAnsi="Calibri" w:cs="Calibri"/>
        </w:rPr>
        <w:t xml:space="preserve"> </w:t>
      </w:r>
      <w:r w:rsidRPr="00866577">
        <w:rPr>
          <w:rFonts w:ascii="Calibri" w:hAnsi="Calibri" w:cs="Calibri"/>
          <w:i/>
        </w:rPr>
        <w:t>[inserire anno finanziario di riferimento</w:t>
      </w:r>
      <w:r>
        <w:rPr>
          <w:rFonts w:ascii="Calibri" w:hAnsi="Calibri" w:cs="Calibri"/>
          <w:i/>
        </w:rPr>
        <w:t xml:space="preserve">], </w:t>
      </w:r>
      <w:r w:rsidRPr="00880CDF">
        <w:rPr>
          <w:rFonts w:ascii="Calibri" w:hAnsi="Calibri" w:cs="Calibri"/>
          <w:iCs/>
        </w:rPr>
        <w:t>nello specifico</w:t>
      </w:r>
      <w:r w:rsidR="00976832" w:rsidRPr="00866577">
        <w:rPr>
          <w:rFonts w:ascii="Calibri" w:hAnsi="Calibri" w:cs="Calibri"/>
        </w:rPr>
        <w:t>:</w:t>
      </w:r>
    </w:p>
    <w:tbl>
      <w:tblPr>
        <w:tblW w:w="5143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8"/>
        <w:gridCol w:w="1901"/>
        <w:gridCol w:w="1706"/>
        <w:gridCol w:w="1193"/>
        <w:gridCol w:w="1507"/>
        <w:gridCol w:w="1193"/>
      </w:tblGrid>
      <w:tr w:rsidR="00431A10" w:rsidRPr="00866577" w14:paraId="3796FA29" w14:textId="77777777" w:rsidTr="00431A10">
        <w:trPr>
          <w:trHeight w:val="20"/>
          <w:jc w:val="center"/>
        </w:trPr>
        <w:tc>
          <w:tcPr>
            <w:tcW w:w="1272" w:type="pct"/>
            <w:vMerge w:val="restart"/>
            <w:tcBorders>
              <w:right w:val="single" w:sz="4" w:space="0" w:color="FFFFFF" w:themeColor="background1"/>
            </w:tcBorders>
            <w:shd w:val="clear" w:color="auto" w:fill="002060"/>
            <w:vAlign w:val="center"/>
            <w:hideMark/>
          </w:tcPr>
          <w:p w14:paraId="690DBA1A" w14:textId="5B6CCD0D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 w:rsidRPr="00B23C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PROGETTO</w:t>
            </w:r>
          </w:p>
        </w:tc>
        <w:tc>
          <w:tcPr>
            <w:tcW w:w="945" w:type="pct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  <w:hideMark/>
          </w:tcPr>
          <w:p w14:paraId="4EA955A1" w14:textId="780344BC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 w:rsidRPr="00B23C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BENEFICIARIO</w:t>
            </w:r>
          </w:p>
        </w:tc>
        <w:tc>
          <w:tcPr>
            <w:tcW w:w="1441" w:type="pct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1CC7540" w14:textId="742AEE36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 w:rsidRPr="00B23C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SPESA SOSTENUTA </w:t>
            </w:r>
          </w:p>
          <w:p w14:paraId="283341DA" w14:textId="2E01850E" w:rsidR="00431A10" w:rsidRPr="00880CDF" w:rsidRDefault="00431A10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i/>
                <w:iCs/>
                <w:color w:val="FFFFFF"/>
                <w:sz w:val="18"/>
                <w:szCs w:val="16"/>
              </w:rPr>
            </w:pPr>
            <w:r w:rsidRPr="00880CDF">
              <w:rPr>
                <w:rFonts w:ascii="Calibri" w:hAnsi="Calibri" w:cs="Calibri"/>
                <w:b/>
                <w:bCs/>
                <w:i/>
                <w:iCs/>
                <w:color w:val="FFFFFF"/>
                <w:sz w:val="18"/>
                <w:szCs w:val="16"/>
              </w:rPr>
              <w:t xml:space="preserve">[inserire anno finanziario di riferimento] </w:t>
            </w:r>
          </w:p>
        </w:tc>
        <w:tc>
          <w:tcPr>
            <w:tcW w:w="1342" w:type="pct"/>
            <w:gridSpan w:val="2"/>
            <w:tcBorders>
              <w:left w:val="single" w:sz="4" w:space="0" w:color="FFFFFF" w:themeColor="background1"/>
            </w:tcBorders>
            <w:shd w:val="clear" w:color="auto" w:fill="002060"/>
            <w:vAlign w:val="center"/>
            <w:hideMark/>
          </w:tcPr>
          <w:p w14:paraId="1E54D5B3" w14:textId="30CA4507" w:rsidR="00431A10" w:rsidRPr="00866577" w:rsidRDefault="00431A10" w:rsidP="00E907E2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 w:rsidRPr="00880C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BUDGET DI PROGETTO</w:t>
            </w:r>
          </w:p>
        </w:tc>
      </w:tr>
      <w:tr w:rsidR="00431A10" w:rsidRPr="00866577" w14:paraId="07C55DE6" w14:textId="77777777" w:rsidTr="00431A10">
        <w:trPr>
          <w:trHeight w:val="20"/>
          <w:jc w:val="center"/>
        </w:trPr>
        <w:tc>
          <w:tcPr>
            <w:tcW w:w="1272" w:type="pct"/>
            <w:vMerge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A4BDB8A" w14:textId="77777777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</w:p>
        </w:tc>
        <w:tc>
          <w:tcPr>
            <w:tcW w:w="945" w:type="pct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B322117" w14:textId="77777777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</w:p>
        </w:tc>
        <w:tc>
          <w:tcPr>
            <w:tcW w:w="848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D2C2EAC" w14:textId="7DE2B499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  <w:t xml:space="preserve">Quota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  <w:t>UE+naz</w:t>
            </w:r>
            <w:proofErr w:type="spellEnd"/>
          </w:p>
        </w:tc>
        <w:tc>
          <w:tcPr>
            <w:tcW w:w="593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307429E" w14:textId="7BC30FA8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  <w:t>Quota UE</w:t>
            </w:r>
          </w:p>
        </w:tc>
        <w:tc>
          <w:tcPr>
            <w:tcW w:w="749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89381D7" w14:textId="55B37AD7" w:rsidR="00431A10" w:rsidRPr="00866577" w:rsidRDefault="00431A10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  <w:t xml:space="preserve">Quota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  <w:t>UE+naz</w:t>
            </w:r>
            <w:proofErr w:type="spellEnd"/>
          </w:p>
        </w:tc>
        <w:tc>
          <w:tcPr>
            <w:tcW w:w="593" w:type="pc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002060"/>
            <w:vAlign w:val="center"/>
          </w:tcPr>
          <w:p w14:paraId="1DE8D1CD" w14:textId="0BCCE907" w:rsidR="00431A10" w:rsidRPr="00866577" w:rsidRDefault="00431A10" w:rsidP="00E907E2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6"/>
              </w:rPr>
              <w:t>Quota UE</w:t>
            </w:r>
          </w:p>
        </w:tc>
      </w:tr>
      <w:tr w:rsidR="007F426C" w:rsidRPr="00866577" w14:paraId="66840BB6" w14:textId="77777777" w:rsidTr="00F86F8D">
        <w:trPr>
          <w:trHeight w:val="567"/>
          <w:jc w:val="center"/>
        </w:trPr>
        <w:tc>
          <w:tcPr>
            <w:tcW w:w="1272" w:type="pct"/>
            <w:shd w:val="clear" w:color="auto" w:fill="FFFFFF"/>
            <w:vAlign w:val="center"/>
          </w:tcPr>
          <w:p w14:paraId="3607D155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14:paraId="64F68CEF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61898B9B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4BDB0E4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2C381723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EDC5A60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F426C" w:rsidRPr="00866577" w14:paraId="200AD3B5" w14:textId="77777777" w:rsidTr="00F86F8D">
        <w:trPr>
          <w:trHeight w:val="567"/>
          <w:jc w:val="center"/>
        </w:trPr>
        <w:tc>
          <w:tcPr>
            <w:tcW w:w="1272" w:type="pct"/>
            <w:shd w:val="clear" w:color="auto" w:fill="FFFFFF"/>
            <w:vAlign w:val="center"/>
          </w:tcPr>
          <w:p w14:paraId="72C22240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14:paraId="1CA8E8FD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16FEEF94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D39C70C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C95FFBC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180AA1C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F426C" w:rsidRPr="00866577" w14:paraId="158D56D0" w14:textId="77777777" w:rsidTr="00F86F8D">
        <w:trPr>
          <w:trHeight w:val="567"/>
          <w:jc w:val="center"/>
        </w:trPr>
        <w:tc>
          <w:tcPr>
            <w:tcW w:w="1272" w:type="pct"/>
            <w:shd w:val="clear" w:color="auto" w:fill="FFFFFF"/>
            <w:vAlign w:val="center"/>
          </w:tcPr>
          <w:p w14:paraId="5A6890EE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14:paraId="788CF3EB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52766911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3A9A431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E0CBEAC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09FBA248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F426C" w:rsidRPr="00866577" w14:paraId="45E6ED8A" w14:textId="77777777" w:rsidTr="00F86F8D">
        <w:trPr>
          <w:trHeight w:val="567"/>
          <w:jc w:val="center"/>
        </w:trPr>
        <w:tc>
          <w:tcPr>
            <w:tcW w:w="1272" w:type="pct"/>
            <w:shd w:val="clear" w:color="auto" w:fill="FFFFFF"/>
            <w:vAlign w:val="center"/>
          </w:tcPr>
          <w:p w14:paraId="6A4814F2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14:paraId="6A586845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5CA50F88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351C6E6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3482E03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319F55D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F426C" w:rsidRPr="00866577" w14:paraId="389086A2" w14:textId="77777777" w:rsidTr="00F86F8D">
        <w:trPr>
          <w:trHeight w:val="567"/>
          <w:jc w:val="center"/>
        </w:trPr>
        <w:tc>
          <w:tcPr>
            <w:tcW w:w="1272" w:type="pct"/>
            <w:shd w:val="clear" w:color="auto" w:fill="auto"/>
            <w:vAlign w:val="center"/>
          </w:tcPr>
          <w:p w14:paraId="4733B19B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14:paraId="2531656C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730C991A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55A757A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3A59AD0D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D509C7F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F426C" w:rsidRPr="00866577" w14:paraId="649BC673" w14:textId="77777777" w:rsidTr="00F86F8D">
        <w:trPr>
          <w:trHeight w:val="567"/>
          <w:jc w:val="center"/>
        </w:trPr>
        <w:tc>
          <w:tcPr>
            <w:tcW w:w="1272" w:type="pct"/>
            <w:shd w:val="clear" w:color="auto" w:fill="auto"/>
            <w:vAlign w:val="center"/>
          </w:tcPr>
          <w:p w14:paraId="1B89CE2B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14:paraId="10B70EE2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59C29D9C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A255BA4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14:paraId="2639609F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023C7687" w14:textId="77777777" w:rsidR="007F426C" w:rsidRPr="00866577" w:rsidRDefault="007F426C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471EE" w:rsidRPr="00866577" w14:paraId="510184D2" w14:textId="77777777" w:rsidTr="00F86F8D">
        <w:trPr>
          <w:trHeight w:val="567"/>
          <w:jc w:val="center"/>
        </w:trPr>
        <w:tc>
          <w:tcPr>
            <w:tcW w:w="1272" w:type="pct"/>
            <w:shd w:val="clear" w:color="000000" w:fill="F2F2F2"/>
            <w:vAlign w:val="center"/>
          </w:tcPr>
          <w:p w14:paraId="47190677" w14:textId="77777777" w:rsidR="003471EE" w:rsidRPr="00880CDF" w:rsidRDefault="003471EE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45" w:type="pct"/>
            <w:shd w:val="clear" w:color="000000" w:fill="F2F2F2"/>
            <w:vAlign w:val="center"/>
          </w:tcPr>
          <w:p w14:paraId="2619E829" w14:textId="77777777" w:rsidR="003471EE" w:rsidRPr="00880CDF" w:rsidRDefault="003471EE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8" w:type="pct"/>
            <w:shd w:val="clear" w:color="000000" w:fill="F2F2F2"/>
            <w:vAlign w:val="center"/>
          </w:tcPr>
          <w:p w14:paraId="4AEC3A12" w14:textId="77777777" w:rsidR="003471EE" w:rsidRPr="00880CDF" w:rsidRDefault="003471EE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000000" w:fill="F2F2F2"/>
            <w:vAlign w:val="center"/>
          </w:tcPr>
          <w:p w14:paraId="637CA1D3" w14:textId="77777777" w:rsidR="003471EE" w:rsidRPr="00880CDF" w:rsidRDefault="003471EE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9" w:type="pct"/>
            <w:shd w:val="clear" w:color="000000" w:fill="F2F2F2"/>
            <w:vAlign w:val="center"/>
          </w:tcPr>
          <w:p w14:paraId="3F58FAF6" w14:textId="77777777" w:rsidR="003471EE" w:rsidRPr="00880CDF" w:rsidRDefault="003471EE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3" w:type="pct"/>
            <w:shd w:val="clear" w:color="000000" w:fill="F2F2F2"/>
            <w:vAlign w:val="center"/>
          </w:tcPr>
          <w:p w14:paraId="53A08B01" w14:textId="77777777" w:rsidR="003471EE" w:rsidRPr="00880CDF" w:rsidRDefault="003471EE" w:rsidP="00CC1A51">
            <w:pPr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01CA7624" w14:textId="120585B7" w:rsidR="00431A10" w:rsidRDefault="00431A10" w:rsidP="00A11E03">
      <w:pPr>
        <w:rPr>
          <w:lang w:eastAsia="x-none"/>
        </w:rPr>
      </w:pPr>
    </w:p>
    <w:p w14:paraId="6FE72D36" w14:textId="41C237EB" w:rsidR="00431A10" w:rsidRDefault="00431A10" w:rsidP="00431A10">
      <w:pPr>
        <w:spacing w:before="0" w:after="120" w:line="312" w:lineRule="auto"/>
        <w:jc w:val="both"/>
        <w:rPr>
          <w:rFonts w:asciiTheme="minorHAnsi" w:hAnsiTheme="minorHAnsi" w:cstheme="minorHAnsi"/>
          <w:kern w:val="32"/>
        </w:rPr>
      </w:pPr>
      <w:r>
        <w:rPr>
          <w:rFonts w:asciiTheme="minorHAnsi" w:hAnsiTheme="minorHAnsi" w:cstheme="minorHAnsi"/>
          <w:kern w:val="32"/>
        </w:rPr>
        <w:t>I</w:t>
      </w:r>
      <w:r w:rsidRPr="00FD26B3">
        <w:rPr>
          <w:rFonts w:asciiTheme="minorHAnsi" w:hAnsiTheme="minorHAnsi" w:cstheme="minorHAnsi"/>
          <w:kern w:val="32"/>
        </w:rPr>
        <w:t xml:space="preserve"> controlli in loco di natura finanziaria </w:t>
      </w:r>
      <w:r>
        <w:rPr>
          <w:rFonts w:asciiTheme="minorHAnsi" w:hAnsiTheme="minorHAnsi" w:cstheme="minorHAnsi"/>
          <w:kern w:val="32"/>
        </w:rPr>
        <w:t>dovranno, pertanto, vertere</w:t>
      </w:r>
      <w:r w:rsidRPr="00FD26B3">
        <w:rPr>
          <w:rFonts w:asciiTheme="minorHAnsi" w:hAnsiTheme="minorHAnsi" w:cstheme="minorHAnsi"/>
          <w:kern w:val="32"/>
        </w:rPr>
        <w:t xml:space="preserve"> su almeno </w:t>
      </w:r>
      <w:r>
        <w:rPr>
          <w:rFonts w:asciiTheme="minorHAnsi" w:hAnsiTheme="minorHAnsi" w:cstheme="minorHAnsi"/>
          <w:kern w:val="32"/>
        </w:rPr>
        <w:t xml:space="preserve">€ </w:t>
      </w:r>
      <w:r w:rsidRPr="00880CDF">
        <w:rPr>
          <w:rFonts w:asciiTheme="minorHAnsi" w:hAnsiTheme="minorHAnsi" w:cstheme="minorHAnsi"/>
          <w:i/>
          <w:iCs/>
          <w:kern w:val="32"/>
        </w:rPr>
        <w:t>[inserire importo]</w:t>
      </w:r>
      <w:r w:rsidRPr="002A7F0A">
        <w:rPr>
          <w:rFonts w:asciiTheme="minorHAnsi" w:hAnsiTheme="minorHAnsi" w:cstheme="minorHAnsi"/>
          <w:kern w:val="32"/>
        </w:rPr>
        <w:t xml:space="preserve"> </w:t>
      </w:r>
      <w:r w:rsidRPr="00FD26B3">
        <w:rPr>
          <w:rFonts w:asciiTheme="minorHAnsi" w:hAnsiTheme="minorHAnsi" w:cstheme="minorHAnsi"/>
          <w:kern w:val="32"/>
        </w:rPr>
        <w:t xml:space="preserve">ovvero il 10% del contributo cumulativo dell’Unione ai progetti che </w:t>
      </w:r>
      <w:r>
        <w:rPr>
          <w:rFonts w:asciiTheme="minorHAnsi" w:hAnsiTheme="minorHAnsi" w:cstheme="minorHAnsi"/>
          <w:kern w:val="32"/>
        </w:rPr>
        <w:t xml:space="preserve">l’Autorità </w:t>
      </w:r>
      <w:r w:rsidR="007E0041">
        <w:rPr>
          <w:rFonts w:asciiTheme="minorHAnsi" w:hAnsiTheme="minorHAnsi" w:cstheme="minorHAnsi"/>
          <w:kern w:val="32"/>
        </w:rPr>
        <w:t>di Gestione</w:t>
      </w:r>
      <w:r w:rsidRPr="00FD26B3">
        <w:rPr>
          <w:rFonts w:asciiTheme="minorHAnsi" w:hAnsiTheme="minorHAnsi" w:cstheme="minorHAnsi"/>
          <w:kern w:val="32"/>
        </w:rPr>
        <w:t xml:space="preserve"> prevede di dichiarare come terminati nei prossimi conti annuali.</w:t>
      </w:r>
    </w:p>
    <w:p w14:paraId="78E778BF" w14:textId="77777777" w:rsidR="00431A10" w:rsidRDefault="00431A10" w:rsidP="00A11E03">
      <w:pPr>
        <w:rPr>
          <w:lang w:eastAsia="x-none"/>
        </w:rPr>
      </w:pPr>
    </w:p>
    <w:p w14:paraId="616AFFE8" w14:textId="0A0AEE5D" w:rsidR="000D1609" w:rsidRDefault="000D1609" w:rsidP="00A11E03">
      <w:pPr>
        <w:pStyle w:val="Titolo1"/>
        <w:numPr>
          <w:ilvl w:val="0"/>
          <w:numId w:val="40"/>
        </w:numPr>
        <w:spacing w:before="0" w:line="360" w:lineRule="auto"/>
        <w:ind w:left="284" w:hanging="284"/>
        <w:rPr>
          <w:rFonts w:ascii="Calibri" w:hAnsi="Calibri" w:cs="Calibri"/>
          <w:smallCaps w:val="0"/>
          <w:color w:val="002060"/>
          <w:szCs w:val="24"/>
        </w:rPr>
      </w:pPr>
      <w:r w:rsidRPr="00866577">
        <w:rPr>
          <w:rFonts w:ascii="Calibri" w:hAnsi="Calibri" w:cs="Calibri"/>
          <w:smallCaps w:val="0"/>
          <w:color w:val="002060"/>
          <w:szCs w:val="24"/>
        </w:rPr>
        <w:t>Svolgimento delle operazioni di campionamento</w:t>
      </w:r>
    </w:p>
    <w:p w14:paraId="42FF5FE9" w14:textId="77777777" w:rsidR="00565281" w:rsidRPr="00880CDF" w:rsidRDefault="00565281" w:rsidP="00880CDF">
      <w:pPr>
        <w:spacing w:before="0" w:after="120" w:line="312" w:lineRule="auto"/>
        <w:jc w:val="both"/>
        <w:rPr>
          <w:rFonts w:ascii="Calibri" w:hAnsi="Calibri" w:cs="Calibri"/>
        </w:rPr>
      </w:pPr>
      <w:r w:rsidRPr="00880CDF">
        <w:rPr>
          <w:rFonts w:ascii="Calibri" w:hAnsi="Calibri" w:cs="Calibri"/>
        </w:rPr>
        <w:t xml:space="preserve">Per la determinazione del campione di operazione da sopporre a controlli finanziari in loco sarà utilizzato un metodo di campionamento casuale su una popolazione stratificata in base al livello di rischio. </w:t>
      </w:r>
    </w:p>
    <w:p w14:paraId="5A0F4C0E" w14:textId="77777777" w:rsidR="00565281" w:rsidRPr="00880CDF" w:rsidRDefault="00565281" w:rsidP="00880CDF">
      <w:pPr>
        <w:spacing w:before="0" w:after="120" w:line="312" w:lineRule="auto"/>
        <w:jc w:val="both"/>
        <w:rPr>
          <w:rFonts w:ascii="Calibri" w:hAnsi="Calibri" w:cs="Calibri"/>
        </w:rPr>
      </w:pPr>
      <w:r w:rsidRPr="00880CDF">
        <w:rPr>
          <w:rFonts w:ascii="Calibri" w:hAnsi="Calibri" w:cs="Calibri"/>
        </w:rPr>
        <w:lastRenderedPageBreak/>
        <w:t xml:space="preserve">A tal fine, verranno effettuate analisi del rischio connesse all’operazione e al Beneficiario, nonché analisi del rischio congiunto. Successivamente si procederò ad una stratificazione della popolazione di riferimento (v. precedente Sezione 1) e conseguente estrazione del campione. </w:t>
      </w:r>
    </w:p>
    <w:p w14:paraId="606726F9" w14:textId="704EF958" w:rsidR="00565281" w:rsidRDefault="00565281" w:rsidP="00A11E03">
      <w:pPr>
        <w:rPr>
          <w:lang w:eastAsia="x-none"/>
        </w:rPr>
      </w:pPr>
    </w:p>
    <w:p w14:paraId="19537F6C" w14:textId="77777777" w:rsidR="00565281" w:rsidRPr="00E270BE" w:rsidRDefault="00565281" w:rsidP="00565281">
      <w:pPr>
        <w:pStyle w:val="Titolo2"/>
        <w:numPr>
          <w:ilvl w:val="0"/>
          <w:numId w:val="0"/>
        </w:numPr>
        <w:spacing w:before="0" w:after="120" w:line="312" w:lineRule="auto"/>
        <w:jc w:val="both"/>
        <w:rPr>
          <w:rStyle w:val="Enfasicorsivo"/>
          <w:rFonts w:ascii="Calibri" w:hAnsi="Calibri" w:cs="Calibri"/>
          <w:color w:val="002060"/>
          <w:lang w:val="it-IT"/>
        </w:rPr>
      </w:pPr>
      <w:r>
        <w:rPr>
          <w:rStyle w:val="Enfasicorsivo"/>
          <w:rFonts w:ascii="Calibri" w:hAnsi="Calibri" w:cs="Calibri"/>
          <w:color w:val="002060"/>
        </w:rPr>
        <w:t xml:space="preserve">I. </w:t>
      </w:r>
      <w:r w:rsidRPr="00D27879">
        <w:rPr>
          <w:rStyle w:val="Enfasicorsivo"/>
          <w:rFonts w:ascii="Calibri" w:hAnsi="Calibri" w:cs="Calibri"/>
          <w:color w:val="002060"/>
        </w:rPr>
        <w:t xml:space="preserve">Analisi del rischio </w:t>
      </w:r>
      <w:r>
        <w:rPr>
          <w:rStyle w:val="Enfasicorsivo"/>
          <w:rFonts w:ascii="Calibri" w:hAnsi="Calibri" w:cs="Calibri"/>
          <w:color w:val="002060"/>
          <w:lang w:val="it-IT"/>
        </w:rPr>
        <w:t>connesso all’operazione</w:t>
      </w:r>
    </w:p>
    <w:p w14:paraId="2D4D64BA" w14:textId="2A5BBBF8" w:rsidR="00B81171" w:rsidRPr="00866577" w:rsidRDefault="00565281" w:rsidP="002008B0">
      <w:pPr>
        <w:spacing w:before="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Tenuto conto dell</w:t>
      </w:r>
      <w:r w:rsidRPr="00E35A90">
        <w:rPr>
          <w:rFonts w:ascii="Calibri" w:hAnsi="Calibri" w:cs="Calibri"/>
        </w:rPr>
        <w:t xml:space="preserve">e </w:t>
      </w:r>
      <w:r w:rsidRPr="00E270BE">
        <w:rPr>
          <w:rFonts w:ascii="Calibri" w:hAnsi="Calibri" w:cs="Calibri"/>
        </w:rPr>
        <w:t>principali tipologie di operazioni</w:t>
      </w:r>
      <w:r w:rsidRPr="00E35A90">
        <w:rPr>
          <w:rFonts w:ascii="Calibri" w:hAnsi="Calibri" w:cs="Calibri"/>
        </w:rPr>
        <w:t xml:space="preserve"> individuate nell’ambito del </w:t>
      </w:r>
      <w:r>
        <w:rPr>
          <w:rFonts w:ascii="Calibri" w:hAnsi="Calibri" w:cs="Calibri"/>
        </w:rPr>
        <w:t xml:space="preserve">PN </w:t>
      </w:r>
      <w:r w:rsidR="007E0041">
        <w:rPr>
          <w:rFonts w:ascii="Calibri" w:hAnsi="Calibri" w:cs="Calibri"/>
        </w:rPr>
        <w:t>BMVI/</w:t>
      </w:r>
      <w:r w:rsidRPr="00E35A90">
        <w:rPr>
          <w:rFonts w:ascii="Calibri" w:hAnsi="Calibri" w:cs="Calibri"/>
        </w:rPr>
        <w:t>ISF 20</w:t>
      </w:r>
      <w:r w:rsidR="007E0041">
        <w:rPr>
          <w:rFonts w:ascii="Calibri" w:hAnsi="Calibri" w:cs="Calibri"/>
        </w:rPr>
        <w:t>21</w:t>
      </w:r>
      <w:r w:rsidRPr="00E35A90">
        <w:rPr>
          <w:rFonts w:ascii="Calibri" w:hAnsi="Calibri" w:cs="Calibri"/>
        </w:rPr>
        <w:t>-202</w:t>
      </w:r>
      <w:r w:rsidR="007E0041">
        <w:rPr>
          <w:rFonts w:ascii="Calibri" w:hAnsi="Calibri" w:cs="Calibri"/>
        </w:rPr>
        <w:t>7</w:t>
      </w:r>
      <w:r w:rsidRPr="00E35A90">
        <w:rPr>
          <w:rFonts w:ascii="Calibri" w:hAnsi="Calibri" w:cs="Calibri"/>
        </w:rPr>
        <w:t xml:space="preserve"> e i connessi livelli di rischio</w:t>
      </w:r>
      <w:r>
        <w:rPr>
          <w:rFonts w:ascii="Calibri" w:hAnsi="Calibri" w:cs="Calibri"/>
        </w:rPr>
        <w:t>, è stata inizialmente effettuata un’</w:t>
      </w:r>
      <w:r w:rsidRPr="00E270BE">
        <w:rPr>
          <w:rFonts w:ascii="Calibri" w:hAnsi="Calibri" w:cs="Calibri"/>
          <w:b/>
        </w:rPr>
        <w:t xml:space="preserve">analisi del rischio connesso alle operazioni </w:t>
      </w:r>
      <w:r>
        <w:rPr>
          <w:rFonts w:ascii="Calibri" w:hAnsi="Calibri" w:cs="Calibri"/>
        </w:rPr>
        <w:t>per ciascun progetto che si prevede di dichiarare come terminato i prossimi Conti annuali:</w:t>
      </w:r>
    </w:p>
    <w:tbl>
      <w:tblPr>
        <w:tblW w:w="9547" w:type="dxa"/>
        <w:tblInd w:w="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"/>
        <w:gridCol w:w="4750"/>
        <w:gridCol w:w="1760"/>
        <w:gridCol w:w="153"/>
        <w:gridCol w:w="2797"/>
        <w:gridCol w:w="38"/>
      </w:tblGrid>
      <w:tr w:rsidR="00565281" w:rsidRPr="00E35A90" w14:paraId="2C1B11FA" w14:textId="77777777" w:rsidTr="00880CDF">
        <w:trPr>
          <w:gridBefore w:val="1"/>
          <w:wBefore w:w="49" w:type="dxa"/>
          <w:trHeight w:val="312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B0DD65F" w14:textId="77777777" w:rsidR="00565281" w:rsidRPr="00E35A90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E35A9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TIPOLOGIA DI OPERAZIONE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CE5D40E" w14:textId="77777777" w:rsidR="00565281" w:rsidRPr="00E35A90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E35A9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RISCHIOSITÀ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3804D2E3" w14:textId="77777777" w:rsidR="00565281" w:rsidRPr="00E35A90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E35A9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Progetti</w:t>
            </w:r>
          </w:p>
        </w:tc>
      </w:tr>
      <w:tr w:rsidR="00565281" w:rsidRPr="00E35A90" w14:paraId="593CE46A" w14:textId="77777777" w:rsidTr="00880CDF">
        <w:tblPrEx>
          <w:jc w:val="center"/>
          <w:tblInd w:w="0" w:type="dxa"/>
        </w:tblPrEx>
        <w:trPr>
          <w:gridAfter w:val="1"/>
          <w:wAfter w:w="38" w:type="dxa"/>
          <w:trHeight w:val="657"/>
          <w:jc w:val="center"/>
        </w:trPr>
        <w:tc>
          <w:tcPr>
            <w:tcW w:w="4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8D708C" w14:textId="77777777" w:rsidR="00565281" w:rsidRPr="00E35A90" w:rsidRDefault="00565281" w:rsidP="00565281">
            <w:pPr>
              <w:spacing w:before="60" w:after="60"/>
              <w:jc w:val="both"/>
              <w:rPr>
                <w:rFonts w:ascii="Calibri" w:hAnsi="Calibri" w:cs="Calibri"/>
                <w:sz w:val="22"/>
              </w:rPr>
            </w:pPr>
            <w:r w:rsidRPr="00E35A90">
              <w:rPr>
                <w:rFonts w:ascii="Calibri" w:hAnsi="Calibri" w:cs="Calibri"/>
                <w:sz w:val="22"/>
              </w:rPr>
              <w:t>Acquisto di beni e acquisto o realizzazione di servizi (procedure al di sotto della soglia comunitaria)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2384B3" w14:textId="77777777" w:rsidR="00565281" w:rsidRPr="00880CDF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880CDF">
              <w:rPr>
                <w:rFonts w:ascii="Calibri" w:hAnsi="Calibri" w:cs="Calibri"/>
                <w:bCs/>
                <w:sz w:val="22"/>
              </w:rPr>
              <w:t>BASSA</w:t>
            </w:r>
          </w:p>
        </w:tc>
        <w:tc>
          <w:tcPr>
            <w:tcW w:w="2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98B2" w14:textId="25014DB5" w:rsidR="00565281" w:rsidRPr="00B6730A" w:rsidRDefault="00565281" w:rsidP="00565281">
            <w:pPr>
              <w:spacing w:before="0"/>
              <w:rPr>
                <w:rFonts w:ascii="Calibri" w:hAnsi="Calibri" w:cs="Calibri"/>
                <w:b/>
                <w:sz w:val="22"/>
              </w:rPr>
            </w:pPr>
          </w:p>
        </w:tc>
      </w:tr>
      <w:tr w:rsidR="00565281" w:rsidRPr="00E35A90" w14:paraId="3167BDEE" w14:textId="77777777" w:rsidTr="00880CDF">
        <w:tblPrEx>
          <w:jc w:val="center"/>
          <w:tblInd w:w="0" w:type="dxa"/>
        </w:tblPrEx>
        <w:trPr>
          <w:gridAfter w:val="1"/>
          <w:wAfter w:w="38" w:type="dxa"/>
          <w:trHeight w:val="657"/>
          <w:jc w:val="center"/>
        </w:trPr>
        <w:tc>
          <w:tcPr>
            <w:tcW w:w="4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13AB2D" w14:textId="77777777" w:rsidR="00565281" w:rsidRPr="00E35A90" w:rsidRDefault="00565281" w:rsidP="00565281">
            <w:pPr>
              <w:spacing w:before="60" w:after="60"/>
              <w:jc w:val="both"/>
              <w:rPr>
                <w:rFonts w:ascii="Calibri" w:hAnsi="Calibri" w:cs="Calibri"/>
                <w:sz w:val="22"/>
              </w:rPr>
            </w:pPr>
            <w:r w:rsidRPr="00E35A90">
              <w:rPr>
                <w:rFonts w:ascii="Calibri" w:hAnsi="Calibri" w:cs="Calibri"/>
                <w:sz w:val="22"/>
              </w:rPr>
              <w:t>Acquisto di beni e acquisto o realizzazione di servizi (procedure al di sopra della soglia comunitaria)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9A89B4" w14:textId="77777777" w:rsidR="00565281" w:rsidRPr="00880CDF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880CDF">
              <w:rPr>
                <w:rFonts w:ascii="Calibri" w:hAnsi="Calibri" w:cs="Calibri"/>
                <w:bCs/>
                <w:sz w:val="22"/>
              </w:rPr>
              <w:t>MEDIA</w:t>
            </w:r>
          </w:p>
        </w:tc>
        <w:tc>
          <w:tcPr>
            <w:tcW w:w="2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AC9D" w14:textId="3E0EEB2D" w:rsidR="00565281" w:rsidRPr="00B6730A" w:rsidRDefault="00565281" w:rsidP="00565281">
            <w:pPr>
              <w:spacing w:before="0"/>
              <w:rPr>
                <w:rFonts w:ascii="Calibri" w:hAnsi="Calibri" w:cs="Calibri"/>
                <w:b/>
                <w:sz w:val="22"/>
              </w:rPr>
            </w:pPr>
          </w:p>
        </w:tc>
      </w:tr>
      <w:tr w:rsidR="00880CDF" w:rsidRPr="00E35A90" w14:paraId="0D84A2E1" w14:textId="77777777" w:rsidTr="00880CDF">
        <w:tblPrEx>
          <w:jc w:val="center"/>
          <w:tblInd w:w="0" w:type="dxa"/>
        </w:tblPrEx>
        <w:trPr>
          <w:gridAfter w:val="1"/>
          <w:wAfter w:w="38" w:type="dxa"/>
          <w:trHeight w:val="657"/>
          <w:jc w:val="center"/>
        </w:trPr>
        <w:tc>
          <w:tcPr>
            <w:tcW w:w="4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AB098" w14:textId="69B79BFE" w:rsidR="00880CDF" w:rsidRPr="00E35A90" w:rsidRDefault="00880CDF" w:rsidP="00565281">
            <w:pPr>
              <w:spacing w:before="60" w:after="60"/>
              <w:jc w:val="both"/>
              <w:rPr>
                <w:rFonts w:ascii="Calibri" w:hAnsi="Calibri" w:cs="Calibri"/>
                <w:sz w:val="22"/>
              </w:rPr>
            </w:pPr>
            <w:r w:rsidRPr="00E35A90">
              <w:rPr>
                <w:rFonts w:ascii="Calibri" w:hAnsi="Calibri" w:cs="Calibri"/>
                <w:sz w:val="22"/>
              </w:rPr>
              <w:t>Ristrutturazioni di immobili (opere ed impiantistica)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59A80" w14:textId="05A6044B" w:rsidR="00880CDF" w:rsidRPr="00880CDF" w:rsidRDefault="00880CDF" w:rsidP="00565281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880CDF">
              <w:rPr>
                <w:rFonts w:ascii="Calibri" w:hAnsi="Calibri" w:cs="Calibri"/>
                <w:bCs/>
                <w:sz w:val="22"/>
              </w:rPr>
              <w:t>ALTA</w:t>
            </w:r>
          </w:p>
        </w:tc>
        <w:tc>
          <w:tcPr>
            <w:tcW w:w="2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EDD3" w14:textId="77777777" w:rsidR="00880CDF" w:rsidRPr="00B6730A" w:rsidRDefault="00880CDF" w:rsidP="00565281">
            <w:pPr>
              <w:spacing w:before="0"/>
              <w:rPr>
                <w:rFonts w:ascii="Calibri" w:hAnsi="Calibri" w:cs="Calibri"/>
                <w:b/>
                <w:sz w:val="22"/>
              </w:rPr>
            </w:pPr>
          </w:p>
        </w:tc>
      </w:tr>
    </w:tbl>
    <w:p w14:paraId="16C3582B" w14:textId="77777777" w:rsidR="00565281" w:rsidRPr="00866577" w:rsidRDefault="00565281" w:rsidP="002008B0">
      <w:pPr>
        <w:spacing w:before="0" w:after="120" w:line="360" w:lineRule="auto"/>
        <w:jc w:val="both"/>
        <w:rPr>
          <w:rFonts w:ascii="Calibri" w:hAnsi="Calibri" w:cs="Calibri"/>
        </w:rPr>
      </w:pPr>
    </w:p>
    <w:p w14:paraId="7BA007D4" w14:textId="6EAF0B00" w:rsidR="00173138" w:rsidRDefault="00565281" w:rsidP="002008B0">
      <w:pPr>
        <w:keepNext/>
        <w:spacing w:before="0"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Successivamente, a</w:t>
      </w:r>
      <w:r w:rsidRPr="00E270BE">
        <w:rPr>
          <w:rFonts w:ascii="Calibri" w:hAnsi="Calibri" w:cs="Calibri"/>
        </w:rPr>
        <w:t>d ogni progetto è</w:t>
      </w:r>
      <w:r>
        <w:rPr>
          <w:rFonts w:ascii="Calibri" w:hAnsi="Calibri" w:cs="Calibri"/>
        </w:rPr>
        <w:t xml:space="preserve"> stato</w:t>
      </w:r>
      <w:r w:rsidRPr="00E270BE">
        <w:rPr>
          <w:rFonts w:ascii="Calibri" w:hAnsi="Calibri" w:cs="Calibri"/>
        </w:rPr>
        <w:t xml:space="preserve"> associato un grado di rischio sulla</w:t>
      </w:r>
      <w:r w:rsidRPr="00E270BE">
        <w:rPr>
          <w:rFonts w:ascii="Calibri" w:hAnsi="Calibri" w:cs="Calibri"/>
          <w:b/>
        </w:rPr>
        <w:t xml:space="preserve"> base della durata</w:t>
      </w:r>
      <w:r w:rsidRPr="00E270BE">
        <w:rPr>
          <w:rFonts w:ascii="Calibri" w:hAnsi="Calibri" w:cs="Calibri"/>
        </w:rPr>
        <w:t xml:space="preserve"> prevista, come</w:t>
      </w:r>
      <w:r>
        <w:rPr>
          <w:rFonts w:ascii="Calibri" w:hAnsi="Calibri" w:cs="Calibri"/>
        </w:rPr>
        <w:t xml:space="preserve"> </w:t>
      </w:r>
      <w:r w:rsidRPr="00E270BE">
        <w:rPr>
          <w:rFonts w:ascii="Calibri" w:hAnsi="Calibri" w:cs="Calibri"/>
        </w:rPr>
        <w:t>di seguito rappresentato:</w:t>
      </w:r>
    </w:p>
    <w:tbl>
      <w:tblPr>
        <w:tblW w:w="96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760"/>
        <w:gridCol w:w="3100"/>
      </w:tblGrid>
      <w:tr w:rsidR="00565281" w:rsidRPr="00E35A90" w14:paraId="7B3376F8" w14:textId="77777777" w:rsidTr="00565281">
        <w:trPr>
          <w:trHeight w:val="31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700E03D" w14:textId="77777777" w:rsidR="00565281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lang w:eastAsia="it-IT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DURATA DEL PROGETTO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A729D9" w14:textId="77777777" w:rsidR="00565281" w:rsidRPr="00E35A90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E35A9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RISCHIOSITÀ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2FD51AE" w14:textId="77777777" w:rsidR="00565281" w:rsidRPr="00E35A90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E35A9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Progetti</w:t>
            </w:r>
          </w:p>
        </w:tc>
      </w:tr>
      <w:tr w:rsidR="00565281" w:rsidRPr="00E35A90" w14:paraId="4EB39339" w14:textId="77777777" w:rsidTr="00565281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68048E" w14:textId="77777777" w:rsidR="00565281" w:rsidRDefault="00565281" w:rsidP="00565281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 ≤ 1 anno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8363D3" w14:textId="77777777" w:rsidR="00565281" w:rsidRPr="00880CDF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880CDF">
              <w:rPr>
                <w:rFonts w:ascii="Calibri" w:hAnsi="Calibri" w:cs="Calibri"/>
                <w:bCs/>
                <w:sz w:val="22"/>
              </w:rPr>
              <w:t>BASSA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5DE3" w14:textId="77777777" w:rsidR="00565281" w:rsidRPr="00E35A90" w:rsidRDefault="00565281" w:rsidP="00565281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565281" w:rsidRPr="00E35A90" w14:paraId="19AED07D" w14:textId="77777777" w:rsidTr="00565281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23CFAA" w14:textId="77777777" w:rsidR="00565281" w:rsidRDefault="00565281" w:rsidP="00565281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anno &lt; x ≤ 2 anni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E2A46B" w14:textId="77777777" w:rsidR="00565281" w:rsidRPr="00880CDF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880CDF">
              <w:rPr>
                <w:rFonts w:ascii="Calibri" w:hAnsi="Calibri" w:cs="Calibri"/>
                <w:bCs/>
                <w:sz w:val="22"/>
              </w:rPr>
              <w:t>MEDIA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79C8" w14:textId="77777777" w:rsidR="00565281" w:rsidRPr="00E35A90" w:rsidRDefault="00565281" w:rsidP="00565281">
            <w:pPr>
              <w:spacing w:before="60" w:after="60"/>
              <w:rPr>
                <w:rFonts w:ascii="Calibri" w:hAnsi="Calibri" w:cs="Calibri"/>
                <w:sz w:val="22"/>
              </w:rPr>
            </w:pPr>
          </w:p>
        </w:tc>
      </w:tr>
      <w:tr w:rsidR="00565281" w:rsidRPr="00E35A90" w14:paraId="1D0E3AAA" w14:textId="77777777" w:rsidTr="00880CDF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81154A" w14:textId="77777777" w:rsidR="00565281" w:rsidRDefault="00565281" w:rsidP="00565281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 &gt; 2 anni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1A9579" w14:textId="77777777" w:rsidR="00565281" w:rsidRPr="00880CDF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880CDF">
              <w:rPr>
                <w:rFonts w:ascii="Calibri" w:hAnsi="Calibri" w:cs="Calibri"/>
                <w:bCs/>
                <w:sz w:val="22"/>
              </w:rPr>
              <w:t>ALTA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F169" w14:textId="692A63A9" w:rsidR="00565281" w:rsidRPr="00B6730A" w:rsidRDefault="00565281" w:rsidP="00565281">
            <w:pPr>
              <w:spacing w:before="0"/>
              <w:rPr>
                <w:rFonts w:ascii="Calibri" w:hAnsi="Calibri" w:cs="Calibri"/>
                <w:b/>
                <w:sz w:val="22"/>
              </w:rPr>
            </w:pPr>
          </w:p>
        </w:tc>
      </w:tr>
    </w:tbl>
    <w:p w14:paraId="1AE364D3" w14:textId="77777777" w:rsidR="00565281" w:rsidRDefault="00565281" w:rsidP="002008B0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0BB7ED45" w14:textId="20098D69" w:rsidR="00565281" w:rsidRDefault="00565281" w:rsidP="002008B0">
      <w:pPr>
        <w:keepNext/>
        <w:spacing w:before="0" w:after="120" w:line="360" w:lineRule="auto"/>
        <w:jc w:val="both"/>
        <w:rPr>
          <w:rFonts w:ascii="Calibri" w:hAnsi="Calibri" w:cs="Calibri"/>
        </w:rPr>
      </w:pPr>
      <w:r w:rsidRPr="00E270BE">
        <w:rPr>
          <w:rFonts w:ascii="Calibri" w:hAnsi="Calibri" w:cs="Calibri"/>
        </w:rPr>
        <w:t>Utilizzando le due valutazioni così ottenute</w:t>
      </w:r>
      <w:r>
        <w:rPr>
          <w:rFonts w:ascii="Calibri" w:hAnsi="Calibri" w:cs="Calibri"/>
        </w:rPr>
        <w:t>,</w:t>
      </w:r>
      <w:r w:rsidRPr="00E270BE">
        <w:rPr>
          <w:rFonts w:ascii="Calibri" w:hAnsi="Calibri" w:cs="Calibri"/>
        </w:rPr>
        <w:t xml:space="preserve"> è </w:t>
      </w:r>
      <w:r>
        <w:rPr>
          <w:rFonts w:ascii="Calibri" w:hAnsi="Calibri" w:cs="Calibri"/>
        </w:rPr>
        <w:t xml:space="preserve">stato </w:t>
      </w:r>
      <w:r w:rsidRPr="00E270BE">
        <w:rPr>
          <w:rFonts w:ascii="Calibri" w:hAnsi="Calibri" w:cs="Calibri"/>
        </w:rPr>
        <w:t>possibile definire una valutazione complessiva del rischio connesso alla specifica tipologia di progetto, come rappresentato dalla seguente tabella:</w:t>
      </w:r>
    </w:p>
    <w:tbl>
      <w:tblPr>
        <w:tblW w:w="96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2238"/>
        <w:gridCol w:w="2238"/>
        <w:gridCol w:w="2239"/>
      </w:tblGrid>
      <w:tr w:rsidR="00565281" w:rsidRPr="00E270BE" w14:paraId="54083D64" w14:textId="77777777" w:rsidTr="00565281">
        <w:trPr>
          <w:trHeight w:val="346"/>
        </w:trPr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4209B7" w14:textId="77777777" w:rsidR="00565281" w:rsidRPr="00E270BE" w:rsidRDefault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6909" w14:textId="77777777" w:rsidR="00565281" w:rsidRPr="00E270BE" w:rsidRDefault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it-IT"/>
              </w:rPr>
            </w:pPr>
          </w:p>
        </w:tc>
        <w:tc>
          <w:tcPr>
            <w:tcW w:w="6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5F7985A0" w14:textId="77777777" w:rsidR="00565281" w:rsidRPr="006D0C39" w:rsidRDefault="00565281" w:rsidP="00880CDF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Rischiosità tipologia operazione</w:t>
            </w:r>
          </w:p>
        </w:tc>
      </w:tr>
      <w:tr w:rsidR="00565281" w:rsidRPr="00E270BE" w14:paraId="436706B8" w14:textId="77777777" w:rsidTr="00565281">
        <w:trPr>
          <w:trHeight w:val="615"/>
        </w:trPr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FF3E" w14:textId="77777777" w:rsidR="00565281" w:rsidRPr="00E270BE" w:rsidRDefault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2877C62A" w14:textId="77777777" w:rsidR="00565281" w:rsidRPr="006D0C39" w:rsidRDefault="00565281" w:rsidP="00880CDF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Valutazione rischiosità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15FA0E87" w14:textId="77777777" w:rsidR="00565281" w:rsidRPr="006D0C39" w:rsidRDefault="00565281" w:rsidP="00880CDF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350C1FA5" w14:textId="77777777" w:rsidR="00565281" w:rsidRPr="006D0C39" w:rsidRDefault="00565281" w:rsidP="00880CDF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Media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2D26C52C" w14:textId="77777777" w:rsidR="00565281" w:rsidRPr="006D0C39" w:rsidRDefault="00565281" w:rsidP="00880CDF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Alta</w:t>
            </w:r>
          </w:p>
        </w:tc>
      </w:tr>
      <w:tr w:rsidR="00565281" w:rsidRPr="00E270BE" w14:paraId="0F03C709" w14:textId="77777777" w:rsidTr="00880CDF">
        <w:trPr>
          <w:trHeight w:val="26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279A399" w14:textId="77777777" w:rsidR="00565281" w:rsidRPr="00E270BE" w:rsidRDefault="00565281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Rischiosità durata operazione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F860DDB" w14:textId="77777777" w:rsidR="00565281" w:rsidRPr="006D0C39" w:rsidRDefault="00565281" w:rsidP="00880CDF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6C45" w14:textId="77777777" w:rsidR="00565281" w:rsidRPr="00E270BE" w:rsidRDefault="00565281" w:rsidP="00880CDF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4125" w14:textId="77777777" w:rsidR="00565281" w:rsidRPr="00E270BE" w:rsidRDefault="00565281" w:rsidP="00880CDF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MEDIA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1D7B" w14:textId="77777777" w:rsidR="00565281" w:rsidRPr="00E270BE" w:rsidRDefault="00565281" w:rsidP="00880CDF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MEDIA</w:t>
            </w:r>
          </w:p>
        </w:tc>
      </w:tr>
      <w:tr w:rsidR="00565281" w:rsidRPr="00E270BE" w14:paraId="10B448B6" w14:textId="77777777" w:rsidTr="00565281">
        <w:trPr>
          <w:trHeight w:val="15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6576" w14:textId="77777777" w:rsidR="00565281" w:rsidRPr="00E270BE" w:rsidRDefault="00565281" w:rsidP="00565281">
            <w:pPr>
              <w:keepNext/>
              <w:spacing w:before="0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3FC1465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Media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26D4" w14:textId="77777777" w:rsidR="00565281" w:rsidRPr="00E270BE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7F70" w14:textId="77777777" w:rsidR="00565281" w:rsidRPr="00E270BE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MEDIA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F28" w14:textId="77777777" w:rsidR="00565281" w:rsidRPr="00E270BE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ALTA</w:t>
            </w:r>
          </w:p>
        </w:tc>
      </w:tr>
      <w:tr w:rsidR="00565281" w:rsidRPr="00E270BE" w14:paraId="5F814E17" w14:textId="77777777" w:rsidTr="00880CDF">
        <w:trPr>
          <w:trHeight w:val="22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2629" w14:textId="77777777" w:rsidR="00565281" w:rsidRPr="00E270BE" w:rsidRDefault="00565281" w:rsidP="00565281">
            <w:pPr>
              <w:spacing w:before="0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702EE00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Alta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9FCE" w14:textId="52BE392F" w:rsidR="00565281" w:rsidRPr="00880CDF" w:rsidRDefault="00565281">
            <w:pPr>
              <w:spacing w:before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it-IT"/>
              </w:rPr>
            </w:pPr>
            <w:r w:rsidRPr="00880CDF">
              <w:rPr>
                <w:rFonts w:ascii="Calibri" w:hAnsi="Calibri" w:cs="Calibri"/>
                <w:bCs/>
                <w:color w:val="000000"/>
                <w:sz w:val="22"/>
                <w:szCs w:val="22"/>
                <w:lang w:eastAsia="it-IT"/>
              </w:rPr>
              <w:t>MEDIA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F038" w14:textId="2565F293" w:rsidR="00565281" w:rsidRPr="00880CDF" w:rsidRDefault="00565281">
            <w:pPr>
              <w:spacing w:before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it-IT"/>
              </w:rPr>
            </w:pPr>
            <w:r w:rsidRPr="00880CDF">
              <w:rPr>
                <w:rFonts w:ascii="Calibri" w:hAnsi="Calibri" w:cs="Calibri"/>
                <w:bCs/>
                <w:color w:val="000000"/>
                <w:sz w:val="22"/>
                <w:szCs w:val="22"/>
                <w:lang w:eastAsia="it-IT"/>
              </w:rPr>
              <w:t>ALTA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70E1" w14:textId="77777777" w:rsidR="00565281" w:rsidRPr="00E270BE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ALTA</w:t>
            </w:r>
          </w:p>
        </w:tc>
      </w:tr>
    </w:tbl>
    <w:p w14:paraId="2982B40C" w14:textId="08C74AB1" w:rsidR="00565281" w:rsidRDefault="00565281" w:rsidP="002008B0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36449AE0" w14:textId="77777777" w:rsidR="00565281" w:rsidRPr="00E270BE" w:rsidRDefault="00565281" w:rsidP="00565281">
      <w:pPr>
        <w:pStyle w:val="Titolo2"/>
        <w:numPr>
          <w:ilvl w:val="0"/>
          <w:numId w:val="0"/>
        </w:numPr>
        <w:spacing w:before="0" w:after="120" w:line="312" w:lineRule="auto"/>
        <w:jc w:val="both"/>
        <w:rPr>
          <w:rStyle w:val="Enfasicorsivo"/>
          <w:rFonts w:ascii="Calibri" w:hAnsi="Calibri" w:cs="Calibri"/>
          <w:color w:val="002060"/>
          <w:lang w:val="it-IT"/>
        </w:rPr>
      </w:pPr>
      <w:r>
        <w:rPr>
          <w:rStyle w:val="Enfasicorsivo"/>
          <w:rFonts w:ascii="Calibri" w:hAnsi="Calibri" w:cs="Calibri"/>
          <w:color w:val="002060"/>
        </w:rPr>
        <w:t>I</w:t>
      </w:r>
      <w:r>
        <w:rPr>
          <w:rStyle w:val="Enfasicorsivo"/>
          <w:rFonts w:ascii="Calibri" w:hAnsi="Calibri" w:cs="Calibri"/>
          <w:color w:val="002060"/>
          <w:lang w:val="it-IT"/>
        </w:rPr>
        <w:t>I</w:t>
      </w:r>
      <w:r>
        <w:rPr>
          <w:rStyle w:val="Enfasicorsivo"/>
          <w:rFonts w:ascii="Calibri" w:hAnsi="Calibri" w:cs="Calibri"/>
          <w:color w:val="002060"/>
        </w:rPr>
        <w:t xml:space="preserve">. </w:t>
      </w:r>
      <w:r w:rsidRPr="00D27879">
        <w:rPr>
          <w:rStyle w:val="Enfasicorsivo"/>
          <w:rFonts w:ascii="Calibri" w:hAnsi="Calibri" w:cs="Calibri"/>
          <w:color w:val="002060"/>
        </w:rPr>
        <w:t>Analisi del ris</w:t>
      </w:r>
      <w:r>
        <w:rPr>
          <w:rStyle w:val="Enfasicorsivo"/>
          <w:rFonts w:ascii="Calibri" w:hAnsi="Calibri" w:cs="Calibri"/>
          <w:color w:val="002060"/>
        </w:rPr>
        <w:t xml:space="preserve">chio </w:t>
      </w:r>
      <w:r>
        <w:rPr>
          <w:rStyle w:val="Enfasicorsivo"/>
          <w:rFonts w:ascii="Calibri" w:hAnsi="Calibri" w:cs="Calibri"/>
          <w:color w:val="002060"/>
          <w:lang w:val="it-IT"/>
        </w:rPr>
        <w:t>connesso al Beneficiario</w:t>
      </w:r>
    </w:p>
    <w:p w14:paraId="630D491A" w14:textId="77777777" w:rsidR="00565281" w:rsidRPr="00CC75BF" w:rsidRDefault="00565281" w:rsidP="00565281">
      <w:pPr>
        <w:spacing w:after="120" w:line="312" w:lineRule="auto"/>
        <w:jc w:val="both"/>
        <w:rPr>
          <w:rFonts w:ascii="Calibri" w:hAnsi="Calibri" w:cs="Calibri"/>
        </w:rPr>
      </w:pPr>
      <w:r w:rsidRPr="00CC75BF">
        <w:rPr>
          <w:rFonts w:ascii="Calibri" w:hAnsi="Calibri" w:cs="Calibri"/>
        </w:rPr>
        <w:t xml:space="preserve">Per l’analisi dei rischi associati al Beneficiario </w:t>
      </w:r>
      <w:r>
        <w:rPr>
          <w:rFonts w:ascii="Calibri" w:hAnsi="Calibri" w:cs="Calibri"/>
        </w:rPr>
        <w:t>si è proceduto a</w:t>
      </w:r>
      <w:r w:rsidRPr="00CC75BF">
        <w:rPr>
          <w:rFonts w:ascii="Calibri" w:hAnsi="Calibri" w:cs="Calibri"/>
        </w:rPr>
        <w:t xml:space="preserve"> considerare: </w:t>
      </w:r>
    </w:p>
    <w:p w14:paraId="0FBA5D17" w14:textId="0D5C08E1" w:rsidR="00565281" w:rsidRPr="00CC75BF" w:rsidRDefault="00565281" w:rsidP="00565281">
      <w:pPr>
        <w:pStyle w:val="Paragrafoelenco"/>
        <w:numPr>
          <w:ilvl w:val="0"/>
          <w:numId w:val="42"/>
        </w:numPr>
        <w:spacing w:after="120" w:line="312" w:lineRule="auto"/>
        <w:jc w:val="both"/>
        <w:rPr>
          <w:rFonts w:ascii="Calibri" w:hAnsi="Calibri" w:cs="Calibri"/>
        </w:rPr>
      </w:pPr>
      <w:r w:rsidRPr="00CC75BF">
        <w:rPr>
          <w:rFonts w:ascii="Calibri" w:hAnsi="Calibri" w:cs="Calibri"/>
        </w:rPr>
        <w:t xml:space="preserve">il c.d. “curriculum” del Beneficiario, ovvero l’eventuale esperienza pregressa e l’esito dei controlli amministrativi già svolti nell’ambito del </w:t>
      </w:r>
      <w:r w:rsidR="000E2CB0">
        <w:rPr>
          <w:rFonts w:ascii="Calibri" w:hAnsi="Calibri" w:cs="Calibri"/>
        </w:rPr>
        <w:t>PN BMVI/ISF 2021-2027</w:t>
      </w:r>
      <w:r w:rsidRPr="00CC75BF">
        <w:rPr>
          <w:rFonts w:ascii="Calibri" w:hAnsi="Calibri" w:cs="Calibri"/>
        </w:rPr>
        <w:t xml:space="preserve"> sulle dichiarazioni di spesa; </w:t>
      </w:r>
    </w:p>
    <w:p w14:paraId="7B91EB62" w14:textId="77777777" w:rsidR="00565281" w:rsidRPr="00CC75BF" w:rsidRDefault="00565281" w:rsidP="00565281">
      <w:pPr>
        <w:pStyle w:val="Paragrafoelenco"/>
        <w:numPr>
          <w:ilvl w:val="0"/>
          <w:numId w:val="42"/>
        </w:numPr>
        <w:spacing w:after="120" w:line="312" w:lineRule="auto"/>
        <w:jc w:val="both"/>
        <w:rPr>
          <w:rFonts w:ascii="Calibri" w:hAnsi="Calibri" w:cs="Calibri"/>
        </w:rPr>
      </w:pPr>
      <w:r w:rsidRPr="00CC75BF">
        <w:rPr>
          <w:rFonts w:ascii="Calibri" w:hAnsi="Calibri" w:cs="Calibri"/>
        </w:rPr>
        <w:t xml:space="preserve">il numero di progetti di cui è titolare il Beneficiario; </w:t>
      </w:r>
    </w:p>
    <w:p w14:paraId="27FFF900" w14:textId="77777777" w:rsidR="00565281" w:rsidRPr="00CC75BF" w:rsidRDefault="00565281" w:rsidP="00565281">
      <w:pPr>
        <w:pStyle w:val="Paragrafoelenco"/>
        <w:numPr>
          <w:ilvl w:val="0"/>
          <w:numId w:val="42"/>
        </w:numPr>
        <w:spacing w:after="120" w:line="312" w:lineRule="auto"/>
        <w:jc w:val="both"/>
        <w:rPr>
          <w:rFonts w:ascii="Calibri" w:hAnsi="Calibri" w:cs="Calibri"/>
        </w:rPr>
      </w:pPr>
      <w:r w:rsidRPr="00CC75BF">
        <w:rPr>
          <w:rFonts w:ascii="Calibri" w:hAnsi="Calibri" w:cs="Calibri"/>
        </w:rPr>
        <w:t xml:space="preserve">la capacità di rilevare eventuali criticità, nel corso dello svolgimento del progetto, anche mediante il corretto utilizzo delle Check list di autocontrollo.  </w:t>
      </w:r>
    </w:p>
    <w:p w14:paraId="6089242B" w14:textId="0132B2D7" w:rsidR="00565281" w:rsidRDefault="00565281" w:rsidP="00565281">
      <w:pPr>
        <w:keepNext/>
        <w:spacing w:before="0" w:after="120" w:line="360" w:lineRule="auto"/>
        <w:jc w:val="both"/>
        <w:rPr>
          <w:rFonts w:ascii="Calibri" w:hAnsi="Calibri" w:cs="Calibri"/>
        </w:rPr>
      </w:pPr>
      <w:r w:rsidRPr="00CC75BF">
        <w:rPr>
          <w:rFonts w:ascii="Calibri" w:hAnsi="Calibri" w:cs="Calibri"/>
        </w:rPr>
        <w:t xml:space="preserve">Di seguito, </w:t>
      </w:r>
      <w:r>
        <w:rPr>
          <w:rFonts w:ascii="Calibri" w:hAnsi="Calibri" w:cs="Calibri"/>
        </w:rPr>
        <w:t>una</w:t>
      </w:r>
      <w:r w:rsidRPr="00CC75BF">
        <w:rPr>
          <w:rFonts w:ascii="Calibri" w:hAnsi="Calibri" w:cs="Calibri"/>
        </w:rPr>
        <w:t xml:space="preserve"> tabella riepilogativa </w:t>
      </w:r>
      <w:r>
        <w:rPr>
          <w:rFonts w:ascii="Calibri" w:hAnsi="Calibri" w:cs="Calibri"/>
        </w:rPr>
        <w:t>del</w:t>
      </w:r>
      <w:r w:rsidRPr="00CC75BF">
        <w:rPr>
          <w:rFonts w:ascii="Calibri" w:hAnsi="Calibri" w:cs="Calibri"/>
        </w:rPr>
        <w:t xml:space="preserve">la valutazione </w:t>
      </w:r>
      <w:r>
        <w:rPr>
          <w:rFonts w:ascii="Calibri" w:hAnsi="Calibri" w:cs="Calibri"/>
        </w:rPr>
        <w:t>di</w:t>
      </w:r>
      <w:r w:rsidRPr="00CC75BF">
        <w:rPr>
          <w:rFonts w:ascii="Calibri" w:hAnsi="Calibri" w:cs="Calibri"/>
        </w:rPr>
        <w:t xml:space="preserve"> rischiosità legata al </w:t>
      </w:r>
      <w:r w:rsidRPr="00CC75BF">
        <w:rPr>
          <w:rFonts w:ascii="Calibri" w:hAnsi="Calibri" w:cs="Calibri"/>
          <w:i/>
        </w:rPr>
        <w:t>curriculum</w:t>
      </w:r>
      <w:r w:rsidRPr="00CC75BF">
        <w:rPr>
          <w:rFonts w:ascii="Calibri" w:hAnsi="Calibri" w:cs="Calibri"/>
        </w:rPr>
        <w:t xml:space="preserve"> del Beneficiario:</w:t>
      </w:r>
    </w:p>
    <w:tbl>
      <w:tblPr>
        <w:tblW w:w="9680" w:type="dxa"/>
        <w:tblInd w:w="7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2551"/>
        <w:gridCol w:w="2734"/>
      </w:tblGrid>
      <w:tr w:rsidR="00565281" w:rsidRPr="00CC75BF" w14:paraId="60543981" w14:textId="77777777" w:rsidTr="00565281">
        <w:trPr>
          <w:trHeight w:val="312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6B0A9" w14:textId="77777777" w:rsidR="00565281" w:rsidRPr="00CC75BF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285" w:type="dxa"/>
            <w:gridSpan w:val="2"/>
            <w:tcBorders>
              <w:top w:val="single" w:sz="4" w:space="0" w:color="auto"/>
            </w:tcBorders>
            <w:shd w:val="clear" w:color="auto" w:fill="002060"/>
            <w:vAlign w:val="center"/>
          </w:tcPr>
          <w:p w14:paraId="6BC42F37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ESITO DEI CONTROLLI DOCUMENTALI GIÀ ESPLETATI NELL’AMBITO DEL PN</w:t>
            </w:r>
          </w:p>
        </w:tc>
      </w:tr>
      <w:tr w:rsidR="00565281" w:rsidRPr="00CC75BF" w14:paraId="2BF6F6AC" w14:textId="77777777" w:rsidTr="00565281">
        <w:trPr>
          <w:trHeight w:val="3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002060"/>
            <w:vAlign w:val="center"/>
            <w:hideMark/>
          </w:tcPr>
          <w:p w14:paraId="1A2EF2B1" w14:textId="77777777" w:rsidR="00565281" w:rsidRPr="00CC75BF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it-IT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ESPERIENZA PREGRESSA BENEFICIARIO</w:t>
            </w:r>
          </w:p>
        </w:tc>
        <w:tc>
          <w:tcPr>
            <w:tcW w:w="2551" w:type="dxa"/>
            <w:shd w:val="clear" w:color="auto" w:fill="002060"/>
            <w:vAlign w:val="center"/>
            <w:hideMark/>
          </w:tcPr>
          <w:p w14:paraId="16212833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Rilevate irregolarità</w:t>
            </w:r>
          </w:p>
        </w:tc>
        <w:tc>
          <w:tcPr>
            <w:tcW w:w="2734" w:type="dxa"/>
            <w:shd w:val="clear" w:color="auto" w:fill="002060"/>
            <w:vAlign w:val="center"/>
            <w:hideMark/>
          </w:tcPr>
          <w:p w14:paraId="110FF356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Non rilevate irregolarità</w:t>
            </w:r>
          </w:p>
        </w:tc>
      </w:tr>
      <w:tr w:rsidR="00565281" w:rsidRPr="00CC75BF" w14:paraId="4A4C7FCB" w14:textId="77777777" w:rsidTr="00565281">
        <w:trPr>
          <w:trHeight w:val="6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61E273" w14:textId="77777777" w:rsidR="00565281" w:rsidRPr="00CC75BF" w:rsidRDefault="00565281" w:rsidP="0056528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CC75BF">
              <w:rPr>
                <w:rFonts w:ascii="Calibri" w:hAnsi="Calibri" w:cs="Calibri"/>
                <w:sz w:val="22"/>
                <w:szCs w:val="22"/>
              </w:rPr>
              <w:t>Beneficiario esperto con irregolarità riscontrate nella precedente programmazione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23937F0" w14:textId="77777777" w:rsidR="00565281" w:rsidRPr="00CC75BF" w:rsidRDefault="00565281" w:rsidP="00565281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75BF">
              <w:rPr>
                <w:rFonts w:ascii="Calibri" w:hAnsi="Calibri" w:cs="Calibri"/>
                <w:sz w:val="22"/>
                <w:szCs w:val="22"/>
              </w:rPr>
              <w:t>ALTA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14:paraId="3823A3B7" w14:textId="77777777" w:rsidR="00565281" w:rsidRPr="00CC75BF" w:rsidRDefault="00565281" w:rsidP="00565281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75BF">
              <w:rPr>
                <w:rFonts w:ascii="Calibri" w:hAnsi="Calibri" w:cs="Calibri"/>
                <w:sz w:val="22"/>
                <w:szCs w:val="22"/>
              </w:rPr>
              <w:t>MEDIA</w:t>
            </w:r>
          </w:p>
        </w:tc>
      </w:tr>
      <w:tr w:rsidR="00565281" w:rsidRPr="00CC75BF" w14:paraId="03AE857D" w14:textId="77777777" w:rsidTr="00880CDF">
        <w:trPr>
          <w:trHeight w:val="4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CF6031" w14:textId="77777777" w:rsidR="00565281" w:rsidRPr="00CC75BF" w:rsidRDefault="00565281" w:rsidP="0056528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CC75BF">
              <w:rPr>
                <w:rFonts w:ascii="Calibri" w:hAnsi="Calibri" w:cs="Calibri"/>
                <w:sz w:val="22"/>
                <w:szCs w:val="22"/>
              </w:rPr>
              <w:t xml:space="preserve">Nuovo Beneficiario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AA22A5" w14:textId="77777777" w:rsidR="00565281" w:rsidRPr="00A11E03" w:rsidRDefault="00565281" w:rsidP="00565281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1E03">
              <w:rPr>
                <w:rFonts w:ascii="Calibri" w:hAnsi="Calibri" w:cs="Calibri"/>
                <w:sz w:val="22"/>
                <w:szCs w:val="22"/>
              </w:rPr>
              <w:t>ALTA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14:paraId="6D341FA2" w14:textId="55F6533C" w:rsidR="00565281" w:rsidRPr="00880CDF" w:rsidRDefault="00565281">
            <w:pPr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sz w:val="22"/>
                <w:szCs w:val="22"/>
              </w:rPr>
              <w:t>MEDIA</w:t>
            </w:r>
          </w:p>
        </w:tc>
      </w:tr>
      <w:tr w:rsidR="00565281" w:rsidRPr="00CC75BF" w14:paraId="23BBC96A" w14:textId="77777777" w:rsidTr="00880CDF">
        <w:trPr>
          <w:trHeight w:val="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3B4CC" w14:textId="77777777" w:rsidR="00565281" w:rsidRPr="00CC75BF" w:rsidRDefault="00565281" w:rsidP="0056528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CC75BF">
              <w:rPr>
                <w:rFonts w:ascii="Calibri" w:hAnsi="Calibri" w:cs="Calibri"/>
                <w:sz w:val="22"/>
                <w:szCs w:val="22"/>
              </w:rPr>
              <w:t>Beneficiario esperto senza irregolarità riscontrate nella precedente programmazione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57BCC48" w14:textId="77777777" w:rsidR="00565281" w:rsidRPr="00A11E03" w:rsidRDefault="00565281" w:rsidP="00565281">
            <w:pPr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1E03">
              <w:rPr>
                <w:rFonts w:ascii="Calibri" w:hAnsi="Calibri" w:cs="Calibri"/>
                <w:sz w:val="22"/>
                <w:szCs w:val="22"/>
              </w:rPr>
              <w:t>MEDIA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14:paraId="6663F506" w14:textId="5C5BD292" w:rsidR="00565281" w:rsidRPr="00880CDF" w:rsidRDefault="00565281">
            <w:pPr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sz w:val="22"/>
                <w:szCs w:val="22"/>
              </w:rPr>
              <w:t>BASSA</w:t>
            </w:r>
          </w:p>
        </w:tc>
      </w:tr>
    </w:tbl>
    <w:p w14:paraId="4128B1A4" w14:textId="77777777" w:rsidR="00565281" w:rsidRDefault="00565281" w:rsidP="00565281">
      <w:pPr>
        <w:keepNext/>
        <w:spacing w:after="120" w:line="312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Successivamente</w:t>
      </w:r>
      <w:r w:rsidRPr="00CC75BF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si è proceduto a</w:t>
      </w:r>
      <w:r w:rsidRPr="00CC75BF">
        <w:rPr>
          <w:rFonts w:ascii="Calibri" w:hAnsi="Calibri" w:cs="Calibri"/>
        </w:rPr>
        <w:t xml:space="preserve"> considerare il numero dei progetti di cui è titolare </w:t>
      </w:r>
      <w:r>
        <w:rPr>
          <w:rFonts w:ascii="Calibri" w:hAnsi="Calibri" w:cs="Calibri"/>
        </w:rPr>
        <w:t xml:space="preserve">ciascun </w:t>
      </w:r>
      <w:r w:rsidRPr="00CC75BF">
        <w:rPr>
          <w:rFonts w:ascii="Calibri" w:hAnsi="Calibri" w:cs="Calibri"/>
        </w:rPr>
        <w:t>Beneficiario:</w:t>
      </w:r>
    </w:p>
    <w:tbl>
      <w:tblPr>
        <w:tblW w:w="96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2693"/>
        <w:gridCol w:w="2592"/>
      </w:tblGrid>
      <w:tr w:rsidR="00565281" w:rsidRPr="00CC75BF" w14:paraId="6AC7B180" w14:textId="77777777" w:rsidTr="00565281">
        <w:trPr>
          <w:trHeight w:val="3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1156B168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N. DI PROGETTI</w:t>
            </w: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 A TITOLARITÀ DEL BENEFICIARIO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5E0AA43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Livello di rischio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6F0B11E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Progetti</w:t>
            </w:r>
          </w:p>
        </w:tc>
      </w:tr>
      <w:tr w:rsidR="00565281" w:rsidRPr="00CC75BF" w14:paraId="6E0C27D2" w14:textId="77777777" w:rsidTr="00565281">
        <w:trPr>
          <w:trHeight w:val="3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16108" w14:textId="77777777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CC75BF">
              <w:rPr>
                <w:rFonts w:ascii="Calibri" w:hAnsi="Calibri" w:cs="Calibri"/>
                <w:color w:val="000000"/>
                <w:sz w:val="22"/>
                <w:szCs w:val="22"/>
              </w:rPr>
              <w:t>1 progetto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24282E" w14:textId="77777777" w:rsidR="00565281" w:rsidRPr="0070540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0540E">
              <w:rPr>
                <w:rFonts w:ascii="Calibri" w:hAnsi="Calibri" w:cs="Calibri"/>
                <w:sz w:val="22"/>
                <w:szCs w:val="22"/>
              </w:rPr>
              <w:t>BASSA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2FFF" w14:textId="77777777" w:rsidR="00565281" w:rsidRPr="00CC75BF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CC75B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5281" w:rsidRPr="00CC75BF" w14:paraId="773426B3" w14:textId="77777777" w:rsidTr="00880CDF">
        <w:trPr>
          <w:trHeight w:val="35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60897D" w14:textId="77777777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75BF">
              <w:rPr>
                <w:rFonts w:ascii="Calibri" w:hAnsi="Calibri" w:cs="Calibri"/>
                <w:color w:val="000000"/>
                <w:sz w:val="22"/>
                <w:szCs w:val="22"/>
              </w:rPr>
              <w:t>2-3 progetti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877753" w14:textId="77777777" w:rsidR="00565281" w:rsidRPr="00880CDF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sz w:val="22"/>
                <w:szCs w:val="22"/>
              </w:rPr>
              <w:t>MEDIA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68BF" w14:textId="7C57FDC0" w:rsidR="00565281" w:rsidRPr="0070540E" w:rsidRDefault="00565281" w:rsidP="00565281">
            <w:pPr>
              <w:keepNext/>
              <w:spacing w:before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565281" w:rsidRPr="00CC75BF" w14:paraId="0212146E" w14:textId="77777777" w:rsidTr="00880CDF">
        <w:trPr>
          <w:trHeight w:val="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BD8D86" w14:textId="77777777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75BF">
              <w:rPr>
                <w:rFonts w:ascii="Calibri" w:hAnsi="Calibri" w:cs="Calibri"/>
                <w:color w:val="000000"/>
                <w:sz w:val="22"/>
                <w:szCs w:val="22"/>
              </w:rPr>
              <w:t>&gt; 3 progetti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EB281E" w14:textId="77777777" w:rsidR="00565281" w:rsidRPr="00880CDF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sz w:val="22"/>
                <w:szCs w:val="22"/>
              </w:rPr>
              <w:t>ALTA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E9F4" w14:textId="56AEB6AB" w:rsidR="00565281" w:rsidRPr="0070540E" w:rsidRDefault="00565281" w:rsidP="00565281">
            <w:pPr>
              <w:keepNext/>
              <w:spacing w:before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1103A0AC" w14:textId="068C68EF" w:rsidR="00565281" w:rsidRDefault="00565281" w:rsidP="00565281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17249751" w14:textId="77777777" w:rsidR="00565281" w:rsidRDefault="00565281" w:rsidP="00565281">
      <w:pPr>
        <w:spacing w:after="120" w:line="312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Infine, si è provveduto ad </w:t>
      </w:r>
      <w:r w:rsidRPr="00581CC6">
        <w:rPr>
          <w:rFonts w:ascii="Calibri" w:hAnsi="Calibri" w:cs="Calibri"/>
        </w:rPr>
        <w:t>ottenere una valutazione complessiva del rischio connesso alla ti</w:t>
      </w:r>
      <w:r>
        <w:rPr>
          <w:rFonts w:ascii="Calibri" w:hAnsi="Calibri" w:cs="Calibri"/>
        </w:rPr>
        <w:t xml:space="preserve">pologia di Beneficiario partendo dalla sintesi delle </w:t>
      </w:r>
      <w:r w:rsidRPr="00581CC6">
        <w:rPr>
          <w:rFonts w:ascii="Calibri" w:hAnsi="Calibri" w:cs="Calibri"/>
        </w:rPr>
        <w:t xml:space="preserve">due valutazioni </w:t>
      </w:r>
      <w:r>
        <w:rPr>
          <w:rFonts w:ascii="Calibri" w:hAnsi="Calibri" w:cs="Calibri"/>
        </w:rPr>
        <w:t xml:space="preserve">sopra riportate, i cui esiti sono </w:t>
      </w:r>
      <w:r w:rsidRPr="00581CC6">
        <w:rPr>
          <w:rFonts w:ascii="Calibri" w:hAnsi="Calibri" w:cs="Calibri"/>
        </w:rPr>
        <w:t>di seguito rappresentat</w:t>
      </w:r>
      <w:r>
        <w:rPr>
          <w:rFonts w:ascii="Calibri" w:hAnsi="Calibri" w:cs="Calibri"/>
        </w:rPr>
        <w:t>i</w:t>
      </w:r>
      <w:r w:rsidRPr="00581CC6">
        <w:rPr>
          <w:rFonts w:ascii="Calibri" w:hAnsi="Calibri" w:cs="Calibri"/>
        </w:rPr>
        <w:t>:</w:t>
      </w:r>
    </w:p>
    <w:tbl>
      <w:tblPr>
        <w:tblW w:w="96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2238"/>
        <w:gridCol w:w="2238"/>
        <w:gridCol w:w="2239"/>
      </w:tblGrid>
      <w:tr w:rsidR="00565281" w:rsidRPr="00E270BE" w14:paraId="332C306A" w14:textId="77777777" w:rsidTr="00565281">
        <w:trPr>
          <w:trHeight w:val="346"/>
        </w:trPr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3791B6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B847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it-IT"/>
              </w:rPr>
            </w:pPr>
          </w:p>
        </w:tc>
        <w:tc>
          <w:tcPr>
            <w:tcW w:w="6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7FF3485E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581CC6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Rischiosità </w:t>
            </w:r>
            <w:r w:rsidRPr="00581CC6">
              <w:rPr>
                <w:rFonts w:asciiTheme="minorHAnsi" w:hAnsiTheme="minorHAnsi" w:cstheme="minorHAnsi"/>
                <w:b/>
                <w:bCs/>
                <w:i/>
                <w:sz w:val="22"/>
                <w:szCs w:val="20"/>
              </w:rPr>
              <w:t>governance</w:t>
            </w:r>
            <w:r w:rsidRPr="00581CC6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 e n. di progetti a titolarità del Beneficiario</w:t>
            </w:r>
          </w:p>
        </w:tc>
      </w:tr>
      <w:tr w:rsidR="00565281" w:rsidRPr="00E270BE" w14:paraId="15E2E537" w14:textId="77777777" w:rsidTr="00565281">
        <w:trPr>
          <w:trHeight w:val="615"/>
        </w:trPr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2C7F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5599E3BF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Valutazione rischiosità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0BC2E78A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4F3941BE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Media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629C0118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Alta</w:t>
            </w:r>
          </w:p>
        </w:tc>
      </w:tr>
      <w:tr w:rsidR="00565281" w:rsidRPr="00E270BE" w14:paraId="0ECA8BEB" w14:textId="77777777" w:rsidTr="00880CDF">
        <w:trPr>
          <w:trHeight w:val="42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C802D3F" w14:textId="77777777" w:rsidR="00565281" w:rsidRPr="00E270BE" w:rsidRDefault="00565281" w:rsidP="0056528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  <w:r w:rsidRPr="00581CC6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Rischiosità </w:t>
            </w:r>
            <w:r w:rsidRPr="00581CC6">
              <w:rPr>
                <w:rFonts w:asciiTheme="minorHAnsi" w:hAnsiTheme="minorHAnsi" w:cstheme="minorHAnsi"/>
                <w:b/>
                <w:bCs/>
                <w:i/>
                <w:sz w:val="22"/>
                <w:szCs w:val="20"/>
              </w:rPr>
              <w:t>curriculum</w:t>
            </w:r>
            <w:r w:rsidRPr="00581CC6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 del Beneficiario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C54A18E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8BFD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6D15" w14:textId="77777777" w:rsidR="00565281" w:rsidRPr="00A11E03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A11E03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BASSA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69D9" w14:textId="66702307" w:rsidR="00565281" w:rsidRPr="00880CDF" w:rsidRDefault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880CDF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MEDIA</w:t>
            </w:r>
          </w:p>
        </w:tc>
      </w:tr>
      <w:tr w:rsidR="00565281" w:rsidRPr="00E270BE" w14:paraId="1705F3E1" w14:textId="77777777" w:rsidTr="00880CDF">
        <w:trPr>
          <w:trHeight w:val="3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60EF" w14:textId="77777777" w:rsidR="00565281" w:rsidRPr="00E270BE" w:rsidRDefault="00565281" w:rsidP="00565281">
            <w:pPr>
              <w:keepNext/>
              <w:spacing w:before="0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1A16AE4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Media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A443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MEDIA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AAB1" w14:textId="4B353D98" w:rsidR="00565281" w:rsidRPr="00880CDF" w:rsidRDefault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880CDF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MEDIA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BC34" w14:textId="55062093" w:rsidR="00565281" w:rsidRPr="00880CDF" w:rsidRDefault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880CDF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ALTA</w:t>
            </w:r>
          </w:p>
        </w:tc>
      </w:tr>
      <w:tr w:rsidR="00565281" w:rsidRPr="00E270BE" w14:paraId="058E0100" w14:textId="77777777" w:rsidTr="00880CDF">
        <w:trPr>
          <w:trHeight w:val="38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C22C" w14:textId="77777777" w:rsidR="00565281" w:rsidRPr="00E270BE" w:rsidRDefault="00565281" w:rsidP="00565281">
            <w:pPr>
              <w:spacing w:before="0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64AFE1C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Alta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2FC5" w14:textId="77777777" w:rsidR="00565281" w:rsidRPr="00581CC6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581CC6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MEDIA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69DD" w14:textId="77777777" w:rsidR="00565281" w:rsidRPr="00E270BE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ALTA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2033" w14:textId="77777777" w:rsidR="00565281" w:rsidRPr="00E270BE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E270BE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ALTA</w:t>
            </w:r>
          </w:p>
        </w:tc>
      </w:tr>
    </w:tbl>
    <w:p w14:paraId="53A25F08" w14:textId="1B12820D" w:rsidR="00565281" w:rsidRDefault="00565281" w:rsidP="00565281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7ABF17C8" w14:textId="77777777" w:rsidR="00565281" w:rsidRDefault="00565281" w:rsidP="00565281">
      <w:pPr>
        <w:pStyle w:val="Titolo2"/>
        <w:numPr>
          <w:ilvl w:val="0"/>
          <w:numId w:val="0"/>
        </w:numPr>
        <w:spacing w:before="0" w:after="120" w:line="312" w:lineRule="auto"/>
        <w:jc w:val="both"/>
        <w:rPr>
          <w:rStyle w:val="Enfasicorsivo"/>
          <w:rFonts w:ascii="Calibri" w:hAnsi="Calibri" w:cs="Calibri"/>
          <w:color w:val="002060"/>
        </w:rPr>
      </w:pPr>
      <w:r>
        <w:rPr>
          <w:rStyle w:val="Enfasicorsivo"/>
          <w:rFonts w:ascii="Calibri" w:hAnsi="Calibri" w:cs="Calibri"/>
          <w:color w:val="002060"/>
        </w:rPr>
        <w:t>I</w:t>
      </w:r>
      <w:r>
        <w:rPr>
          <w:rStyle w:val="Enfasicorsivo"/>
          <w:rFonts w:ascii="Calibri" w:hAnsi="Calibri" w:cs="Calibri"/>
          <w:color w:val="002060"/>
          <w:lang w:val="it-IT"/>
        </w:rPr>
        <w:t>I</w:t>
      </w:r>
      <w:r>
        <w:rPr>
          <w:rStyle w:val="Enfasicorsivo"/>
          <w:rFonts w:ascii="Calibri" w:hAnsi="Calibri" w:cs="Calibri"/>
          <w:color w:val="002060"/>
        </w:rPr>
        <w:t xml:space="preserve">I. </w:t>
      </w:r>
      <w:r w:rsidRPr="00D27879">
        <w:rPr>
          <w:rStyle w:val="Enfasicorsivo"/>
          <w:rFonts w:ascii="Calibri" w:hAnsi="Calibri" w:cs="Calibri"/>
          <w:color w:val="002060"/>
        </w:rPr>
        <w:t>Analisi del ris</w:t>
      </w:r>
      <w:r>
        <w:rPr>
          <w:rStyle w:val="Enfasicorsivo"/>
          <w:rFonts w:ascii="Calibri" w:hAnsi="Calibri" w:cs="Calibri"/>
          <w:color w:val="002060"/>
        </w:rPr>
        <w:t>chio congiunto</w:t>
      </w:r>
    </w:p>
    <w:p w14:paraId="3059017B" w14:textId="77777777" w:rsidR="00565281" w:rsidRDefault="00565281" w:rsidP="00565281">
      <w:pPr>
        <w:spacing w:before="0" w:after="120" w:line="312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Tenuto conto delle analisi sopra riportate, p</w:t>
      </w:r>
      <w:r w:rsidRPr="009167D7">
        <w:rPr>
          <w:rFonts w:ascii="Calibri" w:hAnsi="Calibri" w:cs="Calibri"/>
        </w:rPr>
        <w:t>er poter procedere ad una</w:t>
      </w:r>
      <w:r>
        <w:rPr>
          <w:rFonts w:ascii="Calibri" w:hAnsi="Calibri" w:cs="Calibri"/>
        </w:rPr>
        <w:t xml:space="preserve"> successiva</w:t>
      </w:r>
      <w:r w:rsidRPr="009167D7">
        <w:rPr>
          <w:rFonts w:ascii="Calibri" w:hAnsi="Calibri" w:cs="Calibri"/>
        </w:rPr>
        <w:t xml:space="preserve"> stratificazione della popolazione in funzione dei rischi legati all’operazione ed alla tipologia di Beneficiario, </w:t>
      </w:r>
      <w:r>
        <w:rPr>
          <w:rFonts w:ascii="Calibri" w:hAnsi="Calibri" w:cs="Calibri"/>
        </w:rPr>
        <w:t>è stata elaborata</w:t>
      </w:r>
      <w:r w:rsidRPr="009167D7">
        <w:rPr>
          <w:rFonts w:ascii="Calibri" w:hAnsi="Calibri" w:cs="Calibri"/>
        </w:rPr>
        <w:t xml:space="preserve"> una valorizzazione del livello di rischio congiunto </w:t>
      </w:r>
      <w:r>
        <w:rPr>
          <w:rFonts w:ascii="Calibri" w:hAnsi="Calibri" w:cs="Calibri"/>
        </w:rPr>
        <w:t xml:space="preserve">(rischio Operazione - </w:t>
      </w:r>
      <w:r w:rsidRPr="009167D7">
        <w:rPr>
          <w:rFonts w:ascii="Calibri" w:hAnsi="Calibri" w:cs="Calibri"/>
        </w:rPr>
        <w:t>rischio Beneficiario</w:t>
      </w:r>
      <w:r>
        <w:rPr>
          <w:rFonts w:ascii="Calibri" w:hAnsi="Calibri" w:cs="Calibri"/>
        </w:rPr>
        <w:t>) associato a ciascun progetto</w:t>
      </w:r>
      <w:r w:rsidRPr="009167D7">
        <w:rPr>
          <w:rFonts w:ascii="Calibri" w:hAnsi="Calibri" w:cs="Calibri"/>
        </w:rPr>
        <w:t>:</w:t>
      </w:r>
    </w:p>
    <w:tbl>
      <w:tblPr>
        <w:tblW w:w="96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2238"/>
        <w:gridCol w:w="2238"/>
        <w:gridCol w:w="2239"/>
      </w:tblGrid>
      <w:tr w:rsidR="00565281" w:rsidRPr="00E270BE" w14:paraId="136856EE" w14:textId="77777777" w:rsidTr="00565281">
        <w:trPr>
          <w:trHeight w:val="346"/>
        </w:trPr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E93B6E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E9BE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it-IT"/>
              </w:rPr>
            </w:pPr>
          </w:p>
        </w:tc>
        <w:tc>
          <w:tcPr>
            <w:tcW w:w="6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32A8DE63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581CC6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Rischiosità Beneficiario</w:t>
            </w:r>
          </w:p>
        </w:tc>
      </w:tr>
      <w:tr w:rsidR="00565281" w:rsidRPr="00E270BE" w14:paraId="48F80BAE" w14:textId="77777777" w:rsidTr="00565281">
        <w:trPr>
          <w:trHeight w:val="615"/>
        </w:trPr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AF92" w14:textId="77777777" w:rsidR="00565281" w:rsidRPr="00E270BE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1AEB35FB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Valutazione rischiosità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4C828BAA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4734DC6A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Media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</w:tcPr>
          <w:p w14:paraId="51F89850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Alta</w:t>
            </w:r>
          </w:p>
        </w:tc>
      </w:tr>
      <w:tr w:rsidR="00565281" w:rsidRPr="00E270BE" w14:paraId="04478692" w14:textId="77777777" w:rsidTr="00880CDF">
        <w:trPr>
          <w:trHeight w:val="4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EE4EB26" w14:textId="77777777" w:rsidR="00565281" w:rsidRPr="00E270BE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  <w:r w:rsidRPr="009167D7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Rischiosità tipologia di operazione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F1E01F2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858C" w14:textId="77777777" w:rsidR="00565281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FD29" w14:textId="77777777" w:rsidR="00565281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BASSA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FBAB" w14:textId="77777777" w:rsidR="00565281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MEDIA</w:t>
            </w:r>
          </w:p>
        </w:tc>
      </w:tr>
      <w:tr w:rsidR="00565281" w:rsidRPr="00E270BE" w14:paraId="1CD9E809" w14:textId="77777777" w:rsidTr="00880CDF">
        <w:trPr>
          <w:trHeight w:val="48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5266" w14:textId="77777777" w:rsidR="00565281" w:rsidRPr="00E270BE" w:rsidRDefault="00565281" w:rsidP="00565281">
            <w:pPr>
              <w:keepNext/>
              <w:spacing w:before="0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F1FF835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Media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EB56" w14:textId="77777777" w:rsidR="00565281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BASSA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12B0" w14:textId="6B3292CA" w:rsidR="00565281" w:rsidRPr="00880CDF" w:rsidRDefault="00565281">
            <w:pPr>
              <w:keepNext/>
              <w:spacing w:before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MEDIA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E15F" w14:textId="77777777" w:rsidR="00565281" w:rsidRPr="00880CDF" w:rsidRDefault="00565281" w:rsidP="00565281">
            <w:pPr>
              <w:keepNext/>
              <w:spacing w:before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ALTA</w:t>
            </w:r>
          </w:p>
        </w:tc>
      </w:tr>
      <w:tr w:rsidR="00565281" w:rsidRPr="00E270BE" w14:paraId="67B88B9C" w14:textId="77777777" w:rsidTr="00880CDF">
        <w:trPr>
          <w:trHeight w:val="32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51BF" w14:textId="77777777" w:rsidR="00565281" w:rsidRPr="00E270BE" w:rsidRDefault="00565281" w:rsidP="00565281">
            <w:pPr>
              <w:spacing w:before="0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3F7FA3C" w14:textId="77777777" w:rsidR="00565281" w:rsidRPr="006D0C39" w:rsidRDefault="00565281" w:rsidP="005652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Alta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8E5C" w14:textId="77777777" w:rsidR="00565281" w:rsidRDefault="00565281" w:rsidP="00565281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MEDIA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84CD" w14:textId="53BD8911" w:rsidR="00565281" w:rsidRPr="00880CDF" w:rsidRDefault="00565281">
            <w:pPr>
              <w:spacing w:before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ALTA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251" w14:textId="1E4EC55B" w:rsidR="00565281" w:rsidRPr="00880CDF" w:rsidRDefault="00565281">
            <w:pPr>
              <w:spacing w:before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880CD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ALTA</w:t>
            </w:r>
          </w:p>
        </w:tc>
      </w:tr>
    </w:tbl>
    <w:p w14:paraId="3013F21C" w14:textId="60FD0408" w:rsidR="00565281" w:rsidRDefault="00565281" w:rsidP="00565281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7ADFD583" w14:textId="77777777" w:rsidR="00565281" w:rsidRPr="00D27879" w:rsidRDefault="00565281" w:rsidP="00565281">
      <w:pPr>
        <w:pStyle w:val="Titolo2"/>
        <w:numPr>
          <w:ilvl w:val="0"/>
          <w:numId w:val="0"/>
        </w:numPr>
        <w:spacing w:before="0" w:after="120" w:line="312" w:lineRule="auto"/>
        <w:jc w:val="both"/>
        <w:rPr>
          <w:rStyle w:val="Enfasicorsivo"/>
          <w:rFonts w:ascii="Calibri" w:hAnsi="Calibri" w:cs="Calibri"/>
          <w:color w:val="002060"/>
        </w:rPr>
      </w:pPr>
      <w:r>
        <w:rPr>
          <w:rStyle w:val="Enfasicorsivo"/>
          <w:rFonts w:ascii="Calibri" w:hAnsi="Calibri" w:cs="Calibri"/>
          <w:color w:val="002060"/>
        </w:rPr>
        <w:t>I</w:t>
      </w:r>
      <w:r>
        <w:rPr>
          <w:rStyle w:val="Enfasicorsivo"/>
          <w:rFonts w:ascii="Calibri" w:hAnsi="Calibri" w:cs="Calibri"/>
          <w:color w:val="002060"/>
          <w:lang w:val="it-IT"/>
        </w:rPr>
        <w:t>V</w:t>
      </w:r>
      <w:r>
        <w:rPr>
          <w:rStyle w:val="Enfasicorsivo"/>
          <w:rFonts w:ascii="Calibri" w:hAnsi="Calibri" w:cs="Calibri"/>
          <w:color w:val="002060"/>
        </w:rPr>
        <w:t xml:space="preserve">. </w:t>
      </w:r>
      <w:r w:rsidRPr="00D27879">
        <w:rPr>
          <w:rStyle w:val="Enfasicorsivo"/>
          <w:rFonts w:ascii="Calibri" w:hAnsi="Calibri" w:cs="Calibri"/>
          <w:color w:val="002060"/>
        </w:rPr>
        <w:t>Stratificazione della popola</w:t>
      </w:r>
      <w:r>
        <w:rPr>
          <w:rStyle w:val="Enfasicorsivo"/>
          <w:rFonts w:ascii="Calibri" w:hAnsi="Calibri" w:cs="Calibri"/>
          <w:color w:val="002060"/>
        </w:rPr>
        <w:t>zione e estrazione del campione</w:t>
      </w:r>
      <w:r w:rsidRPr="00D27879">
        <w:rPr>
          <w:rStyle w:val="Enfasicorsivo"/>
          <w:rFonts w:ascii="Calibri" w:hAnsi="Calibri" w:cs="Calibri"/>
          <w:color w:val="002060"/>
        </w:rPr>
        <w:t xml:space="preserve"> </w:t>
      </w:r>
    </w:p>
    <w:p w14:paraId="0DB10D87" w14:textId="77777777" w:rsidR="00565281" w:rsidRDefault="00565281" w:rsidP="00565281">
      <w:pPr>
        <w:spacing w:before="0" w:after="120" w:line="312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Considerate le</w:t>
      </w:r>
      <w:r w:rsidRPr="001F0E04">
        <w:rPr>
          <w:rFonts w:ascii="Calibri" w:hAnsi="Calibri" w:cs="Calibri"/>
        </w:rPr>
        <w:t xml:space="preserve"> risultanze dell’analisi del rischio</w:t>
      </w:r>
      <w:r>
        <w:rPr>
          <w:rFonts w:ascii="Calibri" w:hAnsi="Calibri" w:cs="Calibri"/>
        </w:rPr>
        <w:t xml:space="preserve"> congiunto</w:t>
      </w:r>
      <w:r w:rsidRPr="001F0E04">
        <w:rPr>
          <w:rFonts w:ascii="Calibri" w:hAnsi="Calibri" w:cs="Calibri"/>
        </w:rPr>
        <w:t xml:space="preserve">, si </w:t>
      </w:r>
      <w:r>
        <w:rPr>
          <w:rFonts w:ascii="Calibri" w:hAnsi="Calibri" w:cs="Calibri"/>
        </w:rPr>
        <w:t>è proceduto</w:t>
      </w:r>
      <w:r w:rsidRPr="001F0E04">
        <w:rPr>
          <w:rFonts w:ascii="Calibri" w:hAnsi="Calibri" w:cs="Calibri"/>
        </w:rPr>
        <w:t xml:space="preserve"> a stratificare </w:t>
      </w:r>
      <w:r>
        <w:rPr>
          <w:rFonts w:ascii="Calibri" w:hAnsi="Calibri" w:cs="Calibri"/>
        </w:rPr>
        <w:t xml:space="preserve">su </w:t>
      </w:r>
      <w:proofErr w:type="gramStart"/>
      <w:r>
        <w:rPr>
          <w:rFonts w:ascii="Calibri" w:hAnsi="Calibri" w:cs="Calibri"/>
        </w:rPr>
        <w:t>3</w:t>
      </w:r>
      <w:proofErr w:type="gramEnd"/>
      <w:r>
        <w:rPr>
          <w:rFonts w:ascii="Calibri" w:hAnsi="Calibri" w:cs="Calibri"/>
        </w:rPr>
        <w:t xml:space="preserve"> strati</w:t>
      </w:r>
      <w:r w:rsidRPr="001F0E04">
        <w:rPr>
          <w:rFonts w:ascii="Calibri" w:hAnsi="Calibri" w:cs="Calibri"/>
        </w:rPr>
        <w:t xml:space="preserve"> la popolazione dei </w:t>
      </w:r>
      <w:r>
        <w:rPr>
          <w:rFonts w:ascii="Calibri" w:hAnsi="Calibri" w:cs="Calibri"/>
        </w:rPr>
        <w:t xml:space="preserve">progetti </w:t>
      </w:r>
      <w:r w:rsidRPr="001F0E04">
        <w:rPr>
          <w:rFonts w:ascii="Calibri" w:hAnsi="Calibri" w:cs="Calibri"/>
        </w:rPr>
        <w:t xml:space="preserve">in base al </w:t>
      </w:r>
      <w:r>
        <w:rPr>
          <w:rFonts w:ascii="Calibri" w:hAnsi="Calibri" w:cs="Calibri"/>
        </w:rPr>
        <w:t>livello</w:t>
      </w:r>
      <w:r w:rsidRPr="001F0E04">
        <w:rPr>
          <w:rFonts w:ascii="Calibri" w:hAnsi="Calibri" w:cs="Calibri"/>
        </w:rPr>
        <w:t xml:space="preserve"> di rischio</w:t>
      </w:r>
      <w:r>
        <w:rPr>
          <w:rFonts w:ascii="Calibri" w:hAnsi="Calibri" w:cs="Calibri"/>
        </w:rPr>
        <w:t xml:space="preserve">: </w:t>
      </w:r>
    </w:p>
    <w:tbl>
      <w:tblPr>
        <w:tblW w:w="97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478"/>
      </w:tblGrid>
      <w:tr w:rsidR="00565281" w:rsidRPr="00CC75BF" w14:paraId="7D0BAAC7" w14:textId="77777777" w:rsidTr="00565281">
        <w:trPr>
          <w:trHeight w:val="30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E8DDEAC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1F0E04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lastRenderedPageBreak/>
              <w:t>STRATO E LIVELLO DI RISCHIOSITÀ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3A4317E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Progetti</w:t>
            </w:r>
          </w:p>
        </w:tc>
      </w:tr>
      <w:tr w:rsidR="00565281" w:rsidRPr="00CC75BF" w14:paraId="0DC0B4E5" w14:textId="77777777" w:rsidTr="00880CDF">
        <w:trPr>
          <w:trHeight w:val="14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385CF" w14:textId="77777777" w:rsidR="00565281" w:rsidRPr="00A11E03" w:rsidRDefault="00565281" w:rsidP="00565281">
            <w:pPr>
              <w:keepNext/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0CD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Livello 1 – ALTA</w:t>
            </w:r>
            <w:r w:rsidRPr="00A11E0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11E03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Progetti con un alto livello di rischiosità congiunta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373B" w14:textId="70F384F7" w:rsidR="00565281" w:rsidRPr="00A11E03" w:rsidRDefault="00565281" w:rsidP="00565281">
            <w:pPr>
              <w:keepNext/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565281" w:rsidRPr="00CC75BF" w14:paraId="3F0E2411" w14:textId="77777777" w:rsidTr="00880CDF">
        <w:trPr>
          <w:trHeight w:val="14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85C61" w14:textId="77777777" w:rsidR="00565281" w:rsidRPr="00A11E03" w:rsidRDefault="00565281" w:rsidP="00565281">
            <w:pPr>
              <w:keepNext/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80CD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Livello 2 – MEDIA</w:t>
            </w:r>
            <w:r w:rsidRPr="00A11E0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br/>
            </w:r>
            <w:r w:rsidRPr="00A11E03">
              <w:rPr>
                <w:rFonts w:ascii="Calibri" w:hAnsi="Calibri" w:cs="Calibri"/>
                <w:color w:val="000000"/>
                <w:sz w:val="22"/>
                <w:szCs w:val="22"/>
              </w:rPr>
              <w:t>Progetti con un medio livello di rischiosità congiunta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CF00" w14:textId="4940DD09" w:rsidR="00565281" w:rsidRPr="00A11E03" w:rsidRDefault="00565281" w:rsidP="00565281">
            <w:pPr>
              <w:keepNext/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565281" w:rsidRPr="00CC75BF" w14:paraId="331992A8" w14:textId="77777777" w:rsidTr="00565281">
        <w:trPr>
          <w:trHeight w:val="14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A7DB0" w14:textId="77777777" w:rsidR="00565281" w:rsidRPr="001F0E04" w:rsidRDefault="00565281" w:rsidP="00565281">
            <w:pPr>
              <w:keepNext/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0E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Livello 3 – BASSA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1F0E04">
              <w:rPr>
                <w:rFonts w:ascii="Calibri" w:hAnsi="Calibri" w:cs="Calibri"/>
                <w:color w:val="000000"/>
                <w:sz w:val="22"/>
                <w:szCs w:val="22"/>
              </w:rPr>
              <w:t>Progetti con un basso livello di rischiosità congiunta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96CB" w14:textId="77777777" w:rsidR="00565281" w:rsidRPr="00A11E03" w:rsidRDefault="00565281" w:rsidP="00565281">
            <w:pPr>
              <w:keepNext/>
              <w:spacing w:before="60" w:after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1E03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</w:tbl>
    <w:p w14:paraId="65908A8F" w14:textId="30D236C2" w:rsidR="00565281" w:rsidRDefault="00565281" w:rsidP="00565281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23F1DC5A" w14:textId="77777777" w:rsidR="00565281" w:rsidRDefault="00565281" w:rsidP="00565281">
      <w:pPr>
        <w:spacing w:after="120" w:line="312" w:lineRule="auto"/>
        <w:jc w:val="both"/>
        <w:rPr>
          <w:rFonts w:ascii="Calibri" w:hAnsi="Calibri" w:cs="Calibri"/>
        </w:rPr>
      </w:pPr>
      <w:r w:rsidRPr="001F0E04">
        <w:rPr>
          <w:rFonts w:ascii="Calibri" w:hAnsi="Calibri" w:cs="Calibri"/>
        </w:rPr>
        <w:t>Effettuata la stratificazione</w:t>
      </w:r>
      <w:r>
        <w:rPr>
          <w:rFonts w:ascii="Calibri" w:hAnsi="Calibri" w:cs="Calibri"/>
        </w:rPr>
        <w:t xml:space="preserve">, per definire il numero di progetti da sottoporre a verifica in loco, ogni strato è stato ponderato come segue: </w:t>
      </w:r>
    </w:p>
    <w:tbl>
      <w:tblPr>
        <w:tblW w:w="500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2269"/>
        <w:gridCol w:w="2126"/>
        <w:gridCol w:w="1913"/>
      </w:tblGrid>
      <w:tr w:rsidR="00565281" w:rsidRPr="00CC75BF" w14:paraId="7EDD662E" w14:textId="77777777" w:rsidTr="00565281">
        <w:trPr>
          <w:trHeight w:val="301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E18F273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1F0E04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STRATO E LIVELLO DI RISCHIOSITÀ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E19FE6A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n. p</w:t>
            </w:r>
            <w:r w:rsidRPr="006D0C39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rogetti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6422424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%</w:t>
            </w:r>
            <w:r w:rsidRPr="001F0E04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 dei progetti da campionare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27147D3" w14:textId="77777777" w:rsidR="00565281" w:rsidRPr="006D0C39" w:rsidRDefault="00565281" w:rsidP="00565281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n. progetti da controllare</w:t>
            </w:r>
          </w:p>
        </w:tc>
      </w:tr>
      <w:tr w:rsidR="00565281" w:rsidRPr="00CC75BF" w14:paraId="2CE8F947" w14:textId="77777777" w:rsidTr="00880CDF">
        <w:trPr>
          <w:trHeight w:val="233"/>
        </w:trPr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A5EEB8" w14:textId="77777777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0E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Livello 1 – ALTA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3D400" w14:textId="14A5F351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[…]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BE99" w14:textId="77777777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A8B5" w14:textId="186554D2" w:rsidR="00565281" w:rsidRPr="008873F1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11E03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[…]</w:t>
            </w:r>
          </w:p>
        </w:tc>
      </w:tr>
      <w:tr w:rsidR="00565281" w:rsidRPr="00CC75BF" w14:paraId="58F49810" w14:textId="77777777" w:rsidTr="00565281">
        <w:trPr>
          <w:trHeight w:val="351"/>
        </w:trPr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AFE440" w14:textId="77777777" w:rsidR="00565281" w:rsidRPr="001F0E04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F0E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Livello 2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Pr="001F0E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MEDIA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1B5A" w14:textId="5289EA59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[…]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3D10" w14:textId="77777777" w:rsidR="00565281" w:rsidRPr="001F0E04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6D72" w14:textId="2EBCDAC0" w:rsidR="00565281" w:rsidRPr="008873F1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[…]</w:t>
            </w:r>
          </w:p>
        </w:tc>
      </w:tr>
      <w:tr w:rsidR="00565281" w:rsidRPr="00CC75BF" w14:paraId="1544FA71" w14:textId="77777777" w:rsidTr="00565281">
        <w:trPr>
          <w:trHeight w:val="147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7A7BFF" w14:textId="77777777" w:rsidR="00565281" w:rsidRPr="001F0E04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0E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Livello 3 – BASSA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3CBD8" w14:textId="0BC77EE9" w:rsidR="00565281" w:rsidRPr="00CC75BF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[…]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C7A8" w14:textId="77777777" w:rsidR="00565281" w:rsidRPr="001F0E04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359F" w14:textId="6B1881E9" w:rsidR="00565281" w:rsidRPr="008873F1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[…]</w:t>
            </w:r>
          </w:p>
        </w:tc>
      </w:tr>
      <w:tr w:rsidR="00565281" w:rsidRPr="00CC75BF" w14:paraId="04F5B4A6" w14:textId="77777777" w:rsidTr="00565281">
        <w:trPr>
          <w:trHeight w:val="147"/>
        </w:trPr>
        <w:tc>
          <w:tcPr>
            <w:tcW w:w="40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2488730" w14:textId="77777777" w:rsidR="00565281" w:rsidRPr="004A70FE" w:rsidRDefault="00565281" w:rsidP="00565281">
            <w:pPr>
              <w:keepNext/>
              <w:spacing w:before="60" w:after="60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A70FE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Totale</w:t>
            </w:r>
            <w: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 n. progetti da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controllare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376F084" w14:textId="0F68DB71" w:rsidR="00565281" w:rsidRPr="008873F1" w:rsidRDefault="00565281" w:rsidP="00565281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[…]</w:t>
            </w:r>
          </w:p>
        </w:tc>
      </w:tr>
    </w:tbl>
    <w:p w14:paraId="0B8B7E08" w14:textId="77777777" w:rsidR="00565281" w:rsidRPr="00A11E03" w:rsidRDefault="00565281" w:rsidP="00565281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04574498" w14:textId="77777777" w:rsidR="00A11E03" w:rsidRDefault="00565281" w:rsidP="00565281">
      <w:pPr>
        <w:spacing w:after="120" w:line="312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Pertanto, dagli esiti della richiamata analisi, l’Ufficio Controlli ha provveduto a </w:t>
      </w:r>
      <w:r w:rsidRPr="003F7B20">
        <w:rPr>
          <w:rFonts w:ascii="Calibri" w:hAnsi="Calibri" w:cs="Calibri"/>
          <w:b/>
        </w:rPr>
        <w:t>selezionare</w:t>
      </w:r>
      <w:r w:rsidR="00A11E03">
        <w:rPr>
          <w:rFonts w:ascii="Calibri" w:hAnsi="Calibri" w:cs="Calibri"/>
          <w:b/>
        </w:rPr>
        <w:t>:</w:t>
      </w:r>
    </w:p>
    <w:p w14:paraId="59210DCE" w14:textId="77777777" w:rsidR="00A11E03" w:rsidRPr="00880CDF" w:rsidRDefault="00565281" w:rsidP="00A11E03">
      <w:pPr>
        <w:pStyle w:val="Paragrafoelenco"/>
        <w:numPr>
          <w:ilvl w:val="0"/>
          <w:numId w:val="4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80CDF">
        <w:rPr>
          <w:rFonts w:ascii="Calibri" w:hAnsi="Calibri" w:cs="Calibri"/>
          <w:b/>
        </w:rPr>
        <w:t xml:space="preserve">n. </w:t>
      </w:r>
      <w:r w:rsidRPr="00880CDF">
        <w:rPr>
          <w:rFonts w:ascii="Calibri" w:hAnsi="Calibri" w:cs="Calibri"/>
          <w:b/>
          <w:i/>
          <w:iCs/>
        </w:rPr>
        <w:t>[inserire numero progetti]</w:t>
      </w:r>
      <w:r w:rsidRPr="00880CDF">
        <w:rPr>
          <w:rFonts w:ascii="Calibri" w:hAnsi="Calibri" w:cs="Calibri"/>
          <w:b/>
        </w:rPr>
        <w:t xml:space="preserve"> progetti con “Livello 1” di rischiosità</w:t>
      </w:r>
      <w:r w:rsidR="00A11E03">
        <w:rPr>
          <w:rFonts w:ascii="Calibri" w:hAnsi="Calibri" w:cs="Calibri"/>
          <w:b/>
        </w:rPr>
        <w:t>;</w:t>
      </w:r>
      <w:r w:rsidRPr="00880CDF">
        <w:rPr>
          <w:rFonts w:ascii="Calibri" w:hAnsi="Calibri" w:cs="Calibri"/>
          <w:b/>
        </w:rPr>
        <w:t xml:space="preserve"> </w:t>
      </w:r>
    </w:p>
    <w:p w14:paraId="18CEBC6D" w14:textId="77777777" w:rsidR="00A11E03" w:rsidRPr="00880CDF" w:rsidRDefault="00565281" w:rsidP="00A11E03">
      <w:pPr>
        <w:pStyle w:val="Paragrafoelenco"/>
        <w:numPr>
          <w:ilvl w:val="0"/>
          <w:numId w:val="4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80CDF">
        <w:rPr>
          <w:rFonts w:ascii="Calibri" w:hAnsi="Calibri" w:cs="Calibri"/>
          <w:b/>
        </w:rPr>
        <w:t xml:space="preserve">n. </w:t>
      </w:r>
      <w:r w:rsidRPr="00880CDF">
        <w:rPr>
          <w:rFonts w:ascii="Calibri" w:hAnsi="Calibri" w:cs="Calibri"/>
          <w:b/>
          <w:i/>
          <w:iCs/>
        </w:rPr>
        <w:t>[inserire numero progetti]</w:t>
      </w:r>
      <w:r w:rsidRPr="00880CDF">
        <w:rPr>
          <w:rFonts w:ascii="Calibri" w:hAnsi="Calibri" w:cs="Calibri"/>
          <w:b/>
        </w:rPr>
        <w:t xml:space="preserve"> progetti con “Livello 2” di rischiosità</w:t>
      </w:r>
      <w:r w:rsidR="00A11E03">
        <w:rPr>
          <w:rFonts w:ascii="Calibri" w:hAnsi="Calibri" w:cs="Calibri"/>
          <w:b/>
        </w:rPr>
        <w:t>;</w:t>
      </w:r>
      <w:r w:rsidRPr="00880CDF">
        <w:rPr>
          <w:rFonts w:ascii="Calibri" w:hAnsi="Calibri" w:cs="Calibri"/>
        </w:rPr>
        <w:t xml:space="preserve"> </w:t>
      </w:r>
    </w:p>
    <w:p w14:paraId="22BF0F33" w14:textId="77777777" w:rsidR="00A11E03" w:rsidRPr="00880CDF" w:rsidRDefault="00565281" w:rsidP="00A11E03">
      <w:pPr>
        <w:pStyle w:val="Paragrafoelenco"/>
        <w:numPr>
          <w:ilvl w:val="0"/>
          <w:numId w:val="4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80CDF">
        <w:rPr>
          <w:rFonts w:ascii="Calibri" w:hAnsi="Calibri" w:cs="Calibri"/>
          <w:b/>
        </w:rPr>
        <w:t xml:space="preserve">n. </w:t>
      </w:r>
      <w:r w:rsidRPr="00880CDF">
        <w:rPr>
          <w:rFonts w:ascii="Calibri" w:hAnsi="Calibri" w:cs="Calibri"/>
          <w:b/>
          <w:i/>
          <w:iCs/>
        </w:rPr>
        <w:t>[inserire numero progetti]</w:t>
      </w:r>
      <w:r w:rsidRPr="00880CDF">
        <w:rPr>
          <w:rFonts w:ascii="Calibri" w:hAnsi="Calibri" w:cs="Calibri"/>
          <w:b/>
        </w:rPr>
        <w:t xml:space="preserve"> progetti con “Livello 3” di rischiosità </w:t>
      </w:r>
    </w:p>
    <w:p w14:paraId="41DF301A" w14:textId="4E1F52FA" w:rsidR="00565281" w:rsidRPr="00A11E03" w:rsidRDefault="00565281">
      <w:pPr>
        <w:spacing w:after="120" w:line="312" w:lineRule="auto"/>
        <w:jc w:val="both"/>
        <w:rPr>
          <w:rFonts w:asciiTheme="minorHAnsi" w:hAnsiTheme="minorHAnsi" w:cstheme="minorHAnsi"/>
        </w:rPr>
      </w:pPr>
      <w:r w:rsidRPr="00880CDF">
        <w:rPr>
          <w:rFonts w:ascii="Calibri" w:hAnsi="Calibri" w:cs="Calibri"/>
        </w:rPr>
        <w:t>da sottoporre a controllo finanziario in loco, garantendo appropriate verifiche su almeno il</w:t>
      </w:r>
      <w:r w:rsidRPr="00A11E03">
        <w:rPr>
          <w:rFonts w:asciiTheme="minorHAnsi" w:hAnsiTheme="minorHAnsi" w:cstheme="minorHAnsi"/>
        </w:rPr>
        <w:t xml:space="preserve"> 10% del contributo cumulativo dell’Unione. </w:t>
      </w:r>
    </w:p>
    <w:p w14:paraId="2A453FC5" w14:textId="77777777" w:rsidR="00565281" w:rsidRPr="00866577" w:rsidRDefault="00565281" w:rsidP="00565281">
      <w:pPr>
        <w:keepNext/>
        <w:spacing w:before="0" w:after="120" w:line="312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>Nella tabella seguente si riporta l’elenco dei Progetti campionati.</w:t>
      </w:r>
    </w:p>
    <w:tbl>
      <w:tblPr>
        <w:tblW w:w="507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655"/>
        <w:gridCol w:w="1818"/>
        <w:gridCol w:w="1098"/>
        <w:gridCol w:w="1516"/>
        <w:gridCol w:w="2223"/>
        <w:gridCol w:w="705"/>
      </w:tblGrid>
      <w:tr w:rsidR="00A11E03" w:rsidRPr="00866577" w14:paraId="2F8CDDCD" w14:textId="77777777" w:rsidTr="00AD1BBA">
        <w:trPr>
          <w:trHeight w:val="347"/>
          <w:tblHeader/>
          <w:jc w:val="center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4020A4F" w14:textId="77777777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BENEFICIARIO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002060"/>
            <w:vAlign w:val="center"/>
            <w:hideMark/>
          </w:tcPr>
          <w:p w14:paraId="5D522701" w14:textId="77777777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ID</w:t>
            </w: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3AF34F2" w14:textId="77777777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TITOLO 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PROGETTO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38EEAC0" w14:textId="77777777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N. CONTRATTI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CD0A27C" w14:textId="77777777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IMPORTO CONTRATTI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AF66DF9" w14:textId="77777777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SPESA SOSTENUTA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AE5DE46" w14:textId="77777777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N. OPF</w:t>
            </w:r>
          </w:p>
        </w:tc>
      </w:tr>
      <w:tr w:rsidR="00A11E03" w:rsidRPr="0070540E" w14:paraId="3E4891EF" w14:textId="77777777" w:rsidTr="00AD1BBA">
        <w:trPr>
          <w:trHeight w:val="347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5C80E" w14:textId="6EE55D2F" w:rsidR="00A11E03" w:rsidRPr="00267D6B" w:rsidRDefault="00A11E03" w:rsidP="00880CDF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26789EF9" w14:textId="31F4E541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780C8" w14:textId="4C536FEE" w:rsidR="00A11E03" w:rsidRPr="00866577" w:rsidRDefault="00A11E03" w:rsidP="00880CDF">
            <w:pPr>
              <w:keepNext/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4800E" w14:textId="42EAB9CF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15541" w14:textId="5A5FE523" w:rsidR="00A11E03" w:rsidRPr="00866577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72FD" w14:textId="55FFF087" w:rsidR="00A11E03" w:rsidRPr="0070540E" w:rsidRDefault="00A11E03" w:rsidP="00880CDF">
            <w:pPr>
              <w:keepNext/>
              <w:spacing w:before="60" w:after="60"/>
              <w:ind w:left="-115" w:right="-142"/>
              <w:jc w:val="center"/>
              <w:rPr>
                <w:rFonts w:ascii="Calibri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7F541" w14:textId="631418F3" w:rsidR="00A11E03" w:rsidRPr="0070540E" w:rsidRDefault="00A11E03" w:rsidP="00880CDF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11E03" w:rsidRPr="00A11E03" w14:paraId="0448F3CB" w14:textId="77777777" w:rsidTr="00AD1BBA">
        <w:trPr>
          <w:trHeight w:val="347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5E7A3" w14:textId="77777777" w:rsidR="00A11E03" w:rsidRPr="00A11E03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6774295C" w14:textId="77777777" w:rsidR="00A11E03" w:rsidRPr="00A11E03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3A3C2" w14:textId="77777777" w:rsidR="00A11E03" w:rsidRPr="00A11E03" w:rsidRDefault="00A11E03" w:rsidP="00A11E03">
            <w:pPr>
              <w:keepNext/>
              <w:spacing w:before="60"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E348C" w14:textId="77777777" w:rsidR="00A11E03" w:rsidRP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2CE6E" w14:textId="77777777" w:rsidR="00A11E03" w:rsidRP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1744" w14:textId="77777777" w:rsidR="00A11E03" w:rsidRPr="00A11E03" w:rsidRDefault="00A11E03" w:rsidP="00A11E03">
            <w:pPr>
              <w:keepNext/>
              <w:spacing w:before="60" w:after="60"/>
              <w:ind w:left="-115" w:right="-142"/>
              <w:jc w:val="center"/>
              <w:rPr>
                <w:rFonts w:ascii="Calibri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78C95" w14:textId="77777777" w:rsidR="00A11E03" w:rsidRP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11E03" w:rsidRPr="0070540E" w14:paraId="47B50E43" w14:textId="77777777" w:rsidTr="00AD1BBA">
        <w:trPr>
          <w:trHeight w:val="347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4F06A" w14:textId="77777777" w:rsidR="00A11E03" w:rsidRPr="00676647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79A7F5C9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13B6" w14:textId="77777777" w:rsidR="00A11E03" w:rsidRPr="00FD26B3" w:rsidRDefault="00A11E03" w:rsidP="00A11E03">
            <w:pPr>
              <w:keepNext/>
              <w:spacing w:before="60"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9F1FA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4DAE4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12DA" w14:textId="77777777" w:rsidR="00A11E03" w:rsidRPr="0070540E" w:rsidRDefault="00A11E03" w:rsidP="00A11E03">
            <w:pPr>
              <w:keepNext/>
              <w:spacing w:before="60" w:after="60"/>
              <w:ind w:left="-115" w:right="-142"/>
              <w:jc w:val="center"/>
              <w:rPr>
                <w:rFonts w:ascii="Calibri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60D9D" w14:textId="77777777" w:rsidR="00A11E03" w:rsidRPr="0070540E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11E03" w:rsidRPr="0070540E" w14:paraId="1ED06382" w14:textId="77777777" w:rsidTr="00AD1BBA">
        <w:trPr>
          <w:trHeight w:val="347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3066B" w14:textId="77777777" w:rsidR="00A11E03" w:rsidRPr="00676647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358A1D13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A3274" w14:textId="77777777" w:rsidR="00A11E03" w:rsidRPr="00FD26B3" w:rsidRDefault="00A11E03" w:rsidP="00A11E03">
            <w:pPr>
              <w:keepNext/>
              <w:spacing w:before="60"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E49BB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F709D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FD2B" w14:textId="77777777" w:rsidR="00A11E03" w:rsidRPr="0070540E" w:rsidRDefault="00A11E03" w:rsidP="00A11E03">
            <w:pPr>
              <w:keepNext/>
              <w:spacing w:before="60" w:after="60"/>
              <w:ind w:left="-115" w:right="-142"/>
              <w:jc w:val="center"/>
              <w:rPr>
                <w:rFonts w:ascii="Calibri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03510" w14:textId="77777777" w:rsidR="00A11E03" w:rsidRPr="0070540E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11E03" w:rsidRPr="0070540E" w14:paraId="1B233C49" w14:textId="77777777" w:rsidTr="00AD1BBA">
        <w:trPr>
          <w:trHeight w:val="347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0E5F0" w14:textId="77777777" w:rsidR="00A11E03" w:rsidRPr="00676647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AD1EB66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07F45" w14:textId="77777777" w:rsidR="00A11E03" w:rsidRPr="00FD26B3" w:rsidRDefault="00A11E03" w:rsidP="00A11E03">
            <w:pPr>
              <w:keepNext/>
              <w:spacing w:before="60"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6464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B2080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B5F9" w14:textId="77777777" w:rsidR="00A11E03" w:rsidRPr="0070540E" w:rsidRDefault="00A11E03" w:rsidP="00A11E03">
            <w:pPr>
              <w:keepNext/>
              <w:spacing w:before="60" w:after="60"/>
              <w:ind w:left="-115" w:right="-142"/>
              <w:jc w:val="center"/>
              <w:rPr>
                <w:rFonts w:ascii="Calibri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40BBD" w14:textId="77777777" w:rsidR="00A11E03" w:rsidRPr="0070540E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11E03" w:rsidRPr="0070540E" w14:paraId="6B56C1AE" w14:textId="77777777" w:rsidTr="00AD1BBA">
        <w:trPr>
          <w:trHeight w:val="347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51409" w14:textId="77777777" w:rsidR="00A11E03" w:rsidRPr="00676647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F6E7D07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F54A1" w14:textId="77777777" w:rsidR="00A11E03" w:rsidRPr="00FD26B3" w:rsidRDefault="00A11E03" w:rsidP="00A11E03">
            <w:pPr>
              <w:keepNext/>
              <w:spacing w:before="60" w:after="60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E6B39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42F2B" w14:textId="77777777" w:rsidR="00A11E03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46B6" w14:textId="77777777" w:rsidR="00A11E03" w:rsidRPr="0070540E" w:rsidRDefault="00A11E03" w:rsidP="00A11E03">
            <w:pPr>
              <w:keepNext/>
              <w:spacing w:before="60" w:after="60"/>
              <w:ind w:left="-115" w:right="-142"/>
              <w:jc w:val="center"/>
              <w:rPr>
                <w:rFonts w:ascii="Calibri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F6F89" w14:textId="77777777" w:rsidR="00A11E03" w:rsidRPr="0070540E" w:rsidRDefault="00A11E03" w:rsidP="00A11E03">
            <w:pPr>
              <w:keepNext/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11E03" w:rsidRPr="00866577" w14:paraId="71957DA8" w14:textId="77777777" w:rsidTr="00AD1BBA">
        <w:trPr>
          <w:trHeight w:val="347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36288" w14:textId="7034BAF3" w:rsidR="00A11E03" w:rsidRPr="0070540E" w:rsidRDefault="00A11E03" w:rsidP="00AD1BBA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FB7B3AD" w14:textId="1B0BB486" w:rsidR="00A11E03" w:rsidRPr="0070540E" w:rsidRDefault="00A11E03" w:rsidP="00AD1BBA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9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4DD80" w14:textId="37F9D940" w:rsidR="00A11E03" w:rsidRPr="00B6162B" w:rsidRDefault="00A11E03" w:rsidP="00AD1BBA">
            <w:pPr>
              <w:spacing w:before="60" w:after="6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23ACA" w14:textId="41E71D68" w:rsidR="00A11E03" w:rsidRPr="0070540E" w:rsidRDefault="00A11E03" w:rsidP="00AD1BBA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60F34" w14:textId="2BE65F0F" w:rsidR="00A11E03" w:rsidRPr="0070540E" w:rsidRDefault="00A11E03" w:rsidP="00AD1BBA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2418" w14:textId="051072E3" w:rsidR="00A11E03" w:rsidRPr="00866577" w:rsidRDefault="00A11E03" w:rsidP="00AD1BBA">
            <w:pPr>
              <w:spacing w:before="60" w:after="60"/>
              <w:ind w:left="-115" w:right="-142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F7D45" w14:textId="150DFBBF" w:rsidR="00A11E03" w:rsidRPr="00866577" w:rsidRDefault="00A11E03" w:rsidP="00AD1BBA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11E03" w:rsidRPr="00866577" w14:paraId="6B156D0A" w14:textId="77777777" w:rsidTr="00AD1BBA">
        <w:trPr>
          <w:trHeight w:val="347"/>
          <w:jc w:val="center"/>
        </w:trPr>
        <w:tc>
          <w:tcPr>
            <w:tcW w:w="220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027BB6" w14:textId="77777777" w:rsidR="00A11E03" w:rsidRPr="00866577" w:rsidRDefault="00A11E03" w:rsidP="00AD1BBA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50BB53" w14:textId="547F7D37" w:rsidR="00A11E03" w:rsidRPr="00866577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D2F408F" w14:textId="39F394FA" w:rsidR="00A11E03" w:rsidRPr="00866577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CC8CE3" w14:textId="472D264D" w:rsidR="00A11E03" w:rsidRPr="00866577" w:rsidRDefault="00A11E03" w:rsidP="00AD1BBA">
            <w:pPr>
              <w:spacing w:before="60" w:after="60"/>
              <w:ind w:left="-115" w:right="-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459943" w14:textId="50A7072C" w:rsidR="00A11E03" w:rsidRPr="00866577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7DE3AB8" w14:textId="77777777" w:rsidR="00565281" w:rsidRDefault="00565281" w:rsidP="00565281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125547E6" w14:textId="77777777" w:rsidR="006E5BC0" w:rsidRPr="00866577" w:rsidRDefault="006E5BC0" w:rsidP="006E5BC0">
      <w:pPr>
        <w:keepNext/>
        <w:spacing w:before="0" w:after="120" w:line="360" w:lineRule="auto"/>
        <w:jc w:val="both"/>
        <w:rPr>
          <w:rFonts w:ascii="Calibri" w:hAnsi="Calibri" w:cs="Calibri"/>
        </w:rPr>
      </w:pPr>
    </w:p>
    <w:p w14:paraId="6CB40F34" w14:textId="77777777" w:rsidR="00683173" w:rsidRPr="00866577" w:rsidRDefault="00050E1D" w:rsidP="006E5BC0">
      <w:pPr>
        <w:keepNext/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>Nella</w:t>
      </w:r>
      <w:r w:rsidR="00683173" w:rsidRPr="00866577">
        <w:rPr>
          <w:rFonts w:ascii="Calibri" w:hAnsi="Calibri" w:cs="Calibri"/>
        </w:rPr>
        <w:t xml:space="preserve"> tabella</w:t>
      </w:r>
      <w:r w:rsidRPr="00866577">
        <w:rPr>
          <w:rFonts w:ascii="Calibri" w:hAnsi="Calibri" w:cs="Calibri"/>
        </w:rPr>
        <w:t xml:space="preserve"> seguente </w:t>
      </w:r>
      <w:r w:rsidR="006C23D6" w:rsidRPr="00866577">
        <w:rPr>
          <w:rFonts w:ascii="Calibri" w:hAnsi="Calibri" w:cs="Calibri"/>
        </w:rPr>
        <w:t xml:space="preserve">si riporta l’elenco </w:t>
      </w:r>
      <w:r w:rsidR="00961A9E" w:rsidRPr="00866577">
        <w:rPr>
          <w:rFonts w:ascii="Calibri" w:hAnsi="Calibri" w:cs="Calibri"/>
        </w:rPr>
        <w:t>dei Progetti campionati</w:t>
      </w:r>
      <w:r w:rsidRPr="00866577">
        <w:rPr>
          <w:rFonts w:ascii="Calibri" w:hAnsi="Calibri" w:cs="Calibri"/>
        </w:rPr>
        <w:t>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5"/>
        <w:gridCol w:w="1053"/>
        <w:gridCol w:w="1923"/>
        <w:gridCol w:w="1434"/>
        <w:gridCol w:w="1411"/>
        <w:gridCol w:w="1329"/>
        <w:gridCol w:w="803"/>
      </w:tblGrid>
      <w:tr w:rsidR="00923B45" w:rsidRPr="00866577" w14:paraId="132970E8" w14:textId="77777777" w:rsidTr="00706BBC">
        <w:trPr>
          <w:trHeight w:val="340"/>
          <w:tblHeader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2B83720" w14:textId="77777777" w:rsidR="00173138" w:rsidRPr="00866577" w:rsidRDefault="00173138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BENEFICIARIO/ PARTNER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002060"/>
            <w:vAlign w:val="center"/>
            <w:hideMark/>
          </w:tcPr>
          <w:p w14:paraId="00279C92" w14:textId="77777777" w:rsidR="00173138" w:rsidRPr="00866577" w:rsidRDefault="00173138" w:rsidP="009F303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N. </w:t>
            </w:r>
            <w:r w:rsidR="009F30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PROGETTO</w:t>
            </w:r>
          </w:p>
        </w:tc>
        <w:tc>
          <w:tcPr>
            <w:tcW w:w="9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2060"/>
            <w:vAlign w:val="center"/>
          </w:tcPr>
          <w:p w14:paraId="0AAE4DA1" w14:textId="77777777" w:rsidR="00173138" w:rsidRPr="00866577" w:rsidRDefault="00173138" w:rsidP="009F303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TITOLO </w:t>
            </w:r>
            <w:r w:rsidR="009F30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PROGETTO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BE4E2FE" w14:textId="77777777" w:rsidR="00173138" w:rsidRPr="00866577" w:rsidRDefault="00173138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IMPORTO CONTRATTI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6E519C1" w14:textId="77777777" w:rsidR="00173138" w:rsidRPr="00866577" w:rsidRDefault="00173138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SPESA </w:t>
            </w:r>
            <w:r w:rsidR="00B37FE9"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SOSTENUTA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E19FCD2" w14:textId="77777777" w:rsidR="00173138" w:rsidRPr="00866577" w:rsidRDefault="00173138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N. CONTRATTI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5604D9EE" w14:textId="77777777" w:rsidR="00173138" w:rsidRPr="00866577" w:rsidRDefault="00173138" w:rsidP="006E5BC0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N. </w:t>
            </w:r>
            <w:r w:rsidR="00923B45" w:rsidRPr="0086657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OPF</w:t>
            </w:r>
          </w:p>
        </w:tc>
      </w:tr>
      <w:tr w:rsidR="00923B45" w:rsidRPr="00866577" w14:paraId="3778A82B" w14:textId="77777777" w:rsidTr="00961A9E">
        <w:trPr>
          <w:trHeight w:val="340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D27E8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3A50CEE4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91DD1FA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32CC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280D1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4C16B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D0A81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3B45" w:rsidRPr="00866577" w14:paraId="1F604502" w14:textId="77777777" w:rsidTr="00961A9E">
        <w:trPr>
          <w:trHeight w:val="340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84108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543875A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AAC716B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7FB06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5F742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B9644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068C6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3B45" w:rsidRPr="00866577" w14:paraId="310E3E84" w14:textId="77777777" w:rsidTr="00961A9E">
        <w:trPr>
          <w:trHeight w:val="340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4165F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0E1B20A4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1BFFD28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FCF9A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C529C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A1AB0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EC0FB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3B45" w:rsidRPr="00866577" w14:paraId="0257E6B6" w14:textId="77777777" w:rsidTr="00961A9E">
        <w:trPr>
          <w:trHeight w:val="340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125EC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17988BA7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523252FE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6C57E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37033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4576D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D707" w14:textId="77777777" w:rsidR="00923B45" w:rsidRPr="00866577" w:rsidRDefault="00923B45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239A7" w:rsidRPr="00866577" w14:paraId="46070A94" w14:textId="77777777" w:rsidTr="008603A7">
        <w:trPr>
          <w:trHeight w:val="340"/>
          <w:jc w:val="center"/>
        </w:trPr>
        <w:tc>
          <w:tcPr>
            <w:tcW w:w="1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013A8C51" w14:textId="77777777" w:rsidR="005E6F84" w:rsidRPr="00866577" w:rsidRDefault="005E6F84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Assistenza Tecnica</w:t>
            </w:r>
          </w:p>
        </w:tc>
        <w:tc>
          <w:tcPr>
            <w:tcW w:w="9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3E25BBBF" w14:textId="77777777" w:rsidR="005E6F84" w:rsidRPr="00866577" w:rsidRDefault="005E6F84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06154" w14:textId="77777777" w:rsidR="005E6F84" w:rsidRPr="00866577" w:rsidRDefault="005E6F84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29D2B" w14:textId="77777777" w:rsidR="005E6F84" w:rsidRPr="00866577" w:rsidRDefault="005E6F84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469AB" w14:textId="77777777" w:rsidR="005E6F84" w:rsidRPr="00866577" w:rsidRDefault="005E6F84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67FF1" w14:textId="77777777" w:rsidR="005E6F84" w:rsidRPr="00866577" w:rsidRDefault="005E6F84" w:rsidP="00CC1A5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3586" w:rsidRPr="00866577" w14:paraId="3BCF7B6C" w14:textId="77777777" w:rsidTr="008603A7">
        <w:trPr>
          <w:trHeight w:val="340"/>
          <w:jc w:val="center"/>
        </w:trPr>
        <w:tc>
          <w:tcPr>
            <w:tcW w:w="241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2F2F2"/>
            <w:vAlign w:val="center"/>
            <w:hideMark/>
          </w:tcPr>
          <w:p w14:paraId="172DBB4A" w14:textId="77777777" w:rsidR="00083586" w:rsidRPr="00866577" w:rsidRDefault="00083586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866577">
              <w:rPr>
                <w:rFonts w:ascii="Calibri" w:hAnsi="Calibri" w:cs="Calibri"/>
                <w:b/>
                <w:bCs/>
                <w:sz w:val="20"/>
                <w:szCs w:val="20"/>
              </w:rPr>
              <w:t>Totale Spesa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76D275" w14:textId="77777777" w:rsidR="00083586" w:rsidRPr="00866577" w:rsidRDefault="00083586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74C4C4" w14:textId="77777777" w:rsidR="00083586" w:rsidRPr="00866577" w:rsidRDefault="00083586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AD937C" w14:textId="77777777" w:rsidR="00083586" w:rsidRPr="00866577" w:rsidRDefault="00083586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0FFAE54" w14:textId="77777777" w:rsidR="00083586" w:rsidRPr="00866577" w:rsidRDefault="00083586" w:rsidP="00CC1A5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1BEACD6" w14:textId="77777777" w:rsidR="00D83EAA" w:rsidRPr="00866577" w:rsidRDefault="00D83EAA" w:rsidP="002008B0">
      <w:pPr>
        <w:pStyle w:val="Titolo1"/>
        <w:keepNext w:val="0"/>
        <w:spacing w:before="0" w:line="360" w:lineRule="auto"/>
        <w:ind w:left="720"/>
        <w:rPr>
          <w:rFonts w:ascii="Calibri" w:hAnsi="Calibri" w:cs="Calibri"/>
          <w:smallCaps w:val="0"/>
          <w:color w:val="002060"/>
          <w:szCs w:val="24"/>
        </w:rPr>
      </w:pPr>
    </w:p>
    <w:p w14:paraId="2AF955FA" w14:textId="77777777" w:rsidR="000834DA" w:rsidRPr="00866577" w:rsidRDefault="000834DA" w:rsidP="00880CDF">
      <w:pPr>
        <w:pStyle w:val="Titolo1"/>
        <w:numPr>
          <w:ilvl w:val="0"/>
          <w:numId w:val="40"/>
        </w:numPr>
        <w:spacing w:before="0" w:line="360" w:lineRule="auto"/>
        <w:ind w:left="284" w:hanging="284"/>
        <w:rPr>
          <w:rFonts w:ascii="Calibri" w:hAnsi="Calibri" w:cs="Calibri"/>
          <w:smallCaps w:val="0"/>
          <w:color w:val="002060"/>
          <w:szCs w:val="24"/>
        </w:rPr>
      </w:pPr>
      <w:r w:rsidRPr="00866577">
        <w:rPr>
          <w:rFonts w:ascii="Calibri" w:hAnsi="Calibri" w:cs="Calibri"/>
          <w:smallCaps w:val="0"/>
          <w:color w:val="002060"/>
          <w:szCs w:val="24"/>
        </w:rPr>
        <w:t>Verifica della copertura e della rappresentatività del campione estratto</w:t>
      </w:r>
    </w:p>
    <w:p w14:paraId="3A640F31" w14:textId="77777777" w:rsidR="00050E1D" w:rsidRPr="00866577" w:rsidRDefault="00050E1D" w:rsidP="002008B0">
      <w:pPr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Di seguito si riportano a livello di </w:t>
      </w:r>
      <w:r w:rsidR="006E5BC0" w:rsidRPr="00866577">
        <w:rPr>
          <w:rFonts w:ascii="Calibri" w:hAnsi="Calibri" w:cs="Calibri"/>
        </w:rPr>
        <w:t>a</w:t>
      </w:r>
      <w:r w:rsidR="00895217" w:rsidRPr="00866577">
        <w:rPr>
          <w:rFonts w:ascii="Calibri" w:hAnsi="Calibri" w:cs="Calibri"/>
        </w:rPr>
        <w:t>nno finanziario</w:t>
      </w:r>
      <w:r w:rsidRPr="00866577">
        <w:rPr>
          <w:rFonts w:ascii="Calibri" w:hAnsi="Calibri" w:cs="Calibri"/>
        </w:rPr>
        <w:t xml:space="preserve"> i dati di sintesi relativi alla copertura del campione di spesa estratto.</w:t>
      </w:r>
    </w:p>
    <w:p w14:paraId="6F2CA9EE" w14:textId="3CDD73F9" w:rsidR="00D83EAA" w:rsidRDefault="00D83EAA" w:rsidP="002008B0">
      <w:pPr>
        <w:spacing w:before="0" w:after="120" w:line="360" w:lineRule="auto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47"/>
        <w:gridCol w:w="1739"/>
        <w:gridCol w:w="1631"/>
        <w:gridCol w:w="1401"/>
      </w:tblGrid>
      <w:tr w:rsidR="00A11E03" w:rsidRPr="00540F25" w14:paraId="5406BBE5" w14:textId="77777777" w:rsidTr="00AD1BBA">
        <w:trPr>
          <w:trHeight w:val="180"/>
          <w:tblHeader/>
          <w:jc w:val="center"/>
        </w:trPr>
        <w:tc>
          <w:tcPr>
            <w:tcW w:w="4747" w:type="dxa"/>
            <w:vMerge w:val="restart"/>
            <w:tcBorders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01A495AF" w14:textId="79C9375C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</w:pPr>
            <w:r w:rsidRPr="00540F25"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  <w:t xml:space="preserve">Nell’Anno finanziario </w:t>
            </w:r>
            <w:r w:rsidRPr="00880CDF">
              <w:rPr>
                <w:rFonts w:ascii="Calibri" w:hAnsi="Calibri" w:cs="Calibri"/>
                <w:b/>
                <w:bCs/>
                <w:i/>
                <w:iCs/>
                <w:color w:val="FFFFFF"/>
                <w:sz w:val="22"/>
                <w:szCs w:val="20"/>
                <w:lang w:eastAsia="it-IT"/>
              </w:rPr>
              <w:t>[inserire anno finanziario]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220F11F3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</w:pPr>
            <w:r w:rsidRPr="00540F25"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  <w:t>IMPORTO</w:t>
            </w:r>
          </w:p>
        </w:tc>
        <w:tc>
          <w:tcPr>
            <w:tcW w:w="1401" w:type="dxa"/>
            <w:vMerge w:val="restart"/>
            <w:tcBorders>
              <w:left w:val="single" w:sz="4" w:space="0" w:color="auto"/>
            </w:tcBorders>
            <w:shd w:val="clear" w:color="auto" w:fill="002060"/>
            <w:vAlign w:val="center"/>
          </w:tcPr>
          <w:p w14:paraId="373053AC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</w:pPr>
            <w:r w:rsidRPr="00540F25"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  <w:t>N. PROGETTI</w:t>
            </w:r>
          </w:p>
        </w:tc>
      </w:tr>
      <w:tr w:rsidR="00A11E03" w:rsidRPr="00540F25" w14:paraId="11D8C11E" w14:textId="77777777" w:rsidTr="00AD1BBA">
        <w:trPr>
          <w:trHeight w:val="180"/>
          <w:tblHeader/>
          <w:jc w:val="center"/>
        </w:trPr>
        <w:tc>
          <w:tcPr>
            <w:tcW w:w="4747" w:type="dxa"/>
            <w:vMerge/>
            <w:tcBorders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21633096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754BAFA6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</w:pPr>
            <w:r w:rsidRPr="00540F25"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  <w:t>Totale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39E663E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</w:pPr>
            <w:r w:rsidRPr="00540F25"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  <w:t>Quota UE</w:t>
            </w:r>
          </w:p>
        </w:tc>
        <w:tc>
          <w:tcPr>
            <w:tcW w:w="1401" w:type="dxa"/>
            <w:vMerge/>
            <w:tcBorders>
              <w:left w:val="single" w:sz="4" w:space="0" w:color="auto"/>
            </w:tcBorders>
            <w:shd w:val="clear" w:color="auto" w:fill="002060"/>
            <w:vAlign w:val="center"/>
          </w:tcPr>
          <w:p w14:paraId="1EC54AF1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0"/>
                <w:lang w:eastAsia="it-IT"/>
              </w:rPr>
            </w:pPr>
          </w:p>
        </w:tc>
      </w:tr>
      <w:tr w:rsidR="00A11E03" w:rsidRPr="00540F25" w14:paraId="274DF8E6" w14:textId="77777777" w:rsidTr="00AD1BBA">
        <w:trPr>
          <w:trHeight w:val="300"/>
          <w:jc w:val="center"/>
        </w:trPr>
        <w:tc>
          <w:tcPr>
            <w:tcW w:w="4747" w:type="dxa"/>
            <w:shd w:val="clear" w:color="auto" w:fill="auto"/>
            <w:noWrap/>
            <w:vAlign w:val="center"/>
            <w:hideMark/>
          </w:tcPr>
          <w:p w14:paraId="43754CE7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</w:pPr>
            <w:r w:rsidRPr="00540F25"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>Totale progetti che si prevede di dichiarare conclusi (a)</w:t>
            </w:r>
          </w:p>
        </w:tc>
        <w:tc>
          <w:tcPr>
            <w:tcW w:w="17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140BD2" w14:textId="04784350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  <w:lang w:eastAsia="it-IT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vAlign w:val="center"/>
          </w:tcPr>
          <w:p w14:paraId="4A1618DB" w14:textId="77975A83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4CC471C9" w14:textId="6E561603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</w:tr>
      <w:tr w:rsidR="00A11E03" w:rsidRPr="00540F25" w14:paraId="77549ACE" w14:textId="77777777" w:rsidTr="00AD1BBA">
        <w:trPr>
          <w:trHeight w:val="300"/>
          <w:jc w:val="center"/>
        </w:trPr>
        <w:tc>
          <w:tcPr>
            <w:tcW w:w="4747" w:type="dxa"/>
            <w:shd w:val="clear" w:color="auto" w:fill="auto"/>
            <w:noWrap/>
            <w:vAlign w:val="center"/>
            <w:hideMark/>
          </w:tcPr>
          <w:p w14:paraId="755250F7" w14:textId="77777777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</w:pPr>
            <w:r w:rsidRPr="00540F25"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>Spesa campionata (</w:t>
            </w:r>
            <w:r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>b</w:t>
            </w:r>
            <w:r w:rsidRPr="00540F25"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>)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71F90385" w14:textId="1AFFF3DA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790905D1" w14:textId="6520162F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6A31108B" w14:textId="14BB00F3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</w:tr>
      <w:tr w:rsidR="00A11E03" w:rsidRPr="00540F25" w14:paraId="1634037A" w14:textId="77777777" w:rsidTr="00AD1BBA">
        <w:trPr>
          <w:trHeight w:val="300"/>
          <w:jc w:val="center"/>
        </w:trPr>
        <w:tc>
          <w:tcPr>
            <w:tcW w:w="4747" w:type="dxa"/>
            <w:shd w:val="clear" w:color="auto" w:fill="auto"/>
            <w:noWrap/>
            <w:vAlign w:val="center"/>
            <w:hideMark/>
          </w:tcPr>
          <w:p w14:paraId="03C3C9C6" w14:textId="5637F07E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 xml:space="preserve">% </w:t>
            </w:r>
            <w:r w:rsidRPr="00540F25"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>Copertura campione sull’Anno finanziario (</w:t>
            </w:r>
            <w:r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>b</w:t>
            </w:r>
            <w:r w:rsidRPr="00540F25">
              <w:rPr>
                <w:rFonts w:ascii="Calibri" w:hAnsi="Calibri" w:cs="Calibri"/>
                <w:i/>
                <w:color w:val="000000"/>
                <w:sz w:val="22"/>
                <w:szCs w:val="20"/>
                <w:lang w:eastAsia="it-IT"/>
              </w:rPr>
              <w:t>/a)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09206B01" w14:textId="2EB047FF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3BB5B013" w14:textId="2C03F3E4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443090E9" w14:textId="683A9F73" w:rsidR="00A11E03" w:rsidRPr="00540F25" w:rsidRDefault="00A11E03" w:rsidP="00AD1BBA">
            <w:pPr>
              <w:spacing w:before="60" w:after="60"/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</w:tr>
    </w:tbl>
    <w:p w14:paraId="16B6E60F" w14:textId="77777777" w:rsidR="00A11E03" w:rsidRPr="00866577" w:rsidRDefault="00A11E03" w:rsidP="002008B0">
      <w:pPr>
        <w:spacing w:before="0" w:after="120" w:line="360" w:lineRule="auto"/>
        <w:jc w:val="both"/>
        <w:rPr>
          <w:rFonts w:ascii="Calibri" w:hAnsi="Calibri" w:cs="Calibri"/>
        </w:rPr>
      </w:pPr>
    </w:p>
    <w:p w14:paraId="1F800134" w14:textId="49246F4A" w:rsidR="00202A92" w:rsidRPr="00866577" w:rsidRDefault="00202A92" w:rsidP="002008B0">
      <w:pPr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>Attraverso l’applicazione del metodo di campionament</w:t>
      </w:r>
      <w:r w:rsidR="00895217" w:rsidRPr="00866577">
        <w:rPr>
          <w:rFonts w:ascii="Calibri" w:hAnsi="Calibri" w:cs="Calibri"/>
        </w:rPr>
        <w:t>o illustrato sono stati estratti</w:t>
      </w:r>
      <w:r w:rsidRPr="00866577">
        <w:rPr>
          <w:rFonts w:ascii="Calibri" w:hAnsi="Calibri" w:cs="Calibri"/>
        </w:rPr>
        <w:t xml:space="preserve"> </w:t>
      </w:r>
      <w:r w:rsidR="00895217" w:rsidRPr="00866577">
        <w:rPr>
          <w:rFonts w:ascii="Calibri" w:hAnsi="Calibri" w:cs="Calibri"/>
        </w:rPr>
        <w:t xml:space="preserve">n. </w:t>
      </w:r>
      <w:r w:rsidR="00AC33B9" w:rsidRPr="00866577">
        <w:rPr>
          <w:rFonts w:ascii="Calibri" w:hAnsi="Calibri" w:cs="Calibri"/>
          <w:bCs/>
          <w:i/>
        </w:rPr>
        <w:t>[indicare numero di progetti selezionati]</w:t>
      </w:r>
      <w:r w:rsidR="004C4053" w:rsidRPr="00866577">
        <w:rPr>
          <w:rFonts w:ascii="Calibri" w:hAnsi="Calibri" w:cs="Calibri"/>
        </w:rPr>
        <w:t xml:space="preserve"> </w:t>
      </w:r>
      <w:r w:rsidR="006E5BC0" w:rsidRPr="00866577">
        <w:rPr>
          <w:rFonts w:ascii="Calibri" w:hAnsi="Calibri" w:cs="Calibri"/>
        </w:rPr>
        <w:t>p</w:t>
      </w:r>
      <w:r w:rsidR="00895217" w:rsidRPr="00866577">
        <w:rPr>
          <w:rFonts w:ascii="Calibri" w:hAnsi="Calibri" w:cs="Calibri"/>
        </w:rPr>
        <w:t>rogetti</w:t>
      </w:r>
      <w:r w:rsidR="004D7DA8" w:rsidRPr="00866577">
        <w:rPr>
          <w:rFonts w:ascii="Calibri" w:hAnsi="Calibri" w:cs="Calibri"/>
        </w:rPr>
        <w:t>,</w:t>
      </w:r>
      <w:r w:rsidR="002657AD" w:rsidRPr="00866577">
        <w:rPr>
          <w:rFonts w:ascii="Calibri" w:hAnsi="Calibri" w:cs="Calibri"/>
        </w:rPr>
        <w:t xml:space="preserve"> </w:t>
      </w:r>
      <w:r w:rsidRPr="00866577">
        <w:rPr>
          <w:rFonts w:ascii="Calibri" w:hAnsi="Calibri" w:cs="Calibri"/>
        </w:rPr>
        <w:t xml:space="preserve">per un importo </w:t>
      </w:r>
      <w:r w:rsidR="00733799" w:rsidRPr="00866577">
        <w:rPr>
          <w:rFonts w:ascii="Calibri" w:hAnsi="Calibri" w:cs="Calibri"/>
        </w:rPr>
        <w:t xml:space="preserve">complessivo di </w:t>
      </w:r>
      <w:r w:rsidR="0081305D" w:rsidRPr="00866577">
        <w:rPr>
          <w:rFonts w:ascii="Calibri" w:hAnsi="Calibri" w:cs="Calibri"/>
        </w:rPr>
        <w:t xml:space="preserve">€ </w:t>
      </w:r>
      <w:r w:rsidR="00AC33B9" w:rsidRPr="00866577">
        <w:rPr>
          <w:rFonts w:ascii="Calibri" w:hAnsi="Calibri" w:cs="Calibri"/>
          <w:bCs/>
          <w:i/>
        </w:rPr>
        <w:t>[inserire importo]</w:t>
      </w:r>
      <w:r w:rsidR="00AC33B9" w:rsidRPr="00866577">
        <w:rPr>
          <w:rFonts w:ascii="Calibri" w:hAnsi="Calibri" w:cs="Calibri"/>
        </w:rPr>
        <w:t xml:space="preserve"> </w:t>
      </w:r>
      <w:r w:rsidR="00A11E03">
        <w:rPr>
          <w:rFonts w:ascii="Calibri" w:hAnsi="Calibri" w:cs="Calibri"/>
        </w:rPr>
        <w:t xml:space="preserve">(di cui € </w:t>
      </w:r>
      <w:r w:rsidR="00A11E03" w:rsidRPr="00866577">
        <w:rPr>
          <w:rFonts w:ascii="Calibri" w:hAnsi="Calibri" w:cs="Calibri"/>
          <w:bCs/>
          <w:i/>
        </w:rPr>
        <w:t>[inserire importo]</w:t>
      </w:r>
      <w:r w:rsidR="00A11E03" w:rsidRPr="00866577">
        <w:rPr>
          <w:rFonts w:ascii="Calibri" w:hAnsi="Calibri" w:cs="Calibri"/>
        </w:rPr>
        <w:t xml:space="preserve"> </w:t>
      </w:r>
      <w:r w:rsidR="00A11E03">
        <w:rPr>
          <w:rFonts w:ascii="Calibri" w:hAnsi="Calibri" w:cs="Calibri"/>
        </w:rPr>
        <w:t xml:space="preserve">quota UE) </w:t>
      </w:r>
      <w:r w:rsidRPr="00866577">
        <w:rPr>
          <w:rFonts w:ascii="Calibri" w:hAnsi="Calibri" w:cs="Calibri"/>
        </w:rPr>
        <w:t>che rappresenta</w:t>
      </w:r>
      <w:r w:rsidR="002657AD" w:rsidRPr="00866577">
        <w:rPr>
          <w:rFonts w:ascii="Calibri" w:hAnsi="Calibri" w:cs="Calibri"/>
        </w:rPr>
        <w:t xml:space="preserve"> il </w:t>
      </w:r>
      <w:r w:rsidR="00AC33B9" w:rsidRPr="00866577">
        <w:rPr>
          <w:rFonts w:ascii="Calibri" w:hAnsi="Calibri" w:cs="Calibri"/>
          <w:bCs/>
          <w:i/>
        </w:rPr>
        <w:t>[inserire valore percentuale]</w:t>
      </w:r>
      <w:r w:rsidR="00880CDF">
        <w:rPr>
          <w:rFonts w:ascii="Calibri" w:hAnsi="Calibri" w:cs="Calibri"/>
          <w:bCs/>
          <w:i/>
        </w:rPr>
        <w:t xml:space="preserve"> </w:t>
      </w:r>
      <w:r w:rsidR="002657AD" w:rsidRPr="00866577">
        <w:rPr>
          <w:rFonts w:ascii="Calibri" w:hAnsi="Calibri" w:cs="Calibri"/>
        </w:rPr>
        <w:t xml:space="preserve">% </w:t>
      </w:r>
      <w:r w:rsidR="00A11E03">
        <w:rPr>
          <w:rFonts w:ascii="Calibri" w:hAnsi="Calibri" w:cs="Calibri"/>
        </w:rPr>
        <w:t>del contributo cumulativo dell’Unione</w:t>
      </w:r>
      <w:r w:rsidRPr="00866577">
        <w:rPr>
          <w:rFonts w:ascii="Calibri" w:hAnsi="Calibri" w:cs="Calibri"/>
        </w:rPr>
        <w:t>.</w:t>
      </w:r>
    </w:p>
    <w:p w14:paraId="0CBAF78B" w14:textId="77777777" w:rsidR="002008B0" w:rsidRPr="00866577" w:rsidRDefault="002008B0" w:rsidP="002008B0">
      <w:pPr>
        <w:spacing w:before="0" w:after="120" w:line="360" w:lineRule="auto"/>
        <w:jc w:val="both"/>
        <w:rPr>
          <w:rFonts w:ascii="Calibri" w:hAnsi="Calibri" w:cs="Calibri"/>
        </w:rPr>
      </w:pPr>
    </w:p>
    <w:p w14:paraId="7BB74631" w14:textId="77777777" w:rsidR="00820951" w:rsidRPr="00866577" w:rsidRDefault="00D83EAA" w:rsidP="00880CDF">
      <w:pPr>
        <w:pStyle w:val="Titolo1"/>
        <w:numPr>
          <w:ilvl w:val="0"/>
          <w:numId w:val="40"/>
        </w:numPr>
        <w:spacing w:before="0" w:line="360" w:lineRule="auto"/>
        <w:ind w:left="284" w:hanging="284"/>
        <w:rPr>
          <w:rFonts w:ascii="Calibri" w:hAnsi="Calibri" w:cs="Calibri"/>
          <w:smallCaps w:val="0"/>
          <w:color w:val="002060"/>
          <w:szCs w:val="24"/>
        </w:rPr>
      </w:pPr>
      <w:r w:rsidRPr="00866577">
        <w:rPr>
          <w:rFonts w:ascii="Calibri" w:hAnsi="Calibri" w:cs="Calibri"/>
          <w:smallCaps w:val="0"/>
          <w:color w:val="002060"/>
          <w:szCs w:val="24"/>
        </w:rPr>
        <w:lastRenderedPageBreak/>
        <w:t>A</w:t>
      </w:r>
      <w:r w:rsidR="006C23D6" w:rsidRPr="00866577">
        <w:rPr>
          <w:rFonts w:ascii="Calibri" w:hAnsi="Calibri" w:cs="Calibri"/>
          <w:smallCaps w:val="0"/>
          <w:color w:val="002060"/>
          <w:szCs w:val="24"/>
        </w:rPr>
        <w:t>pprovazione del campione</w:t>
      </w:r>
    </w:p>
    <w:p w14:paraId="410CB691" w14:textId="7F9CAC30" w:rsidR="00050E1D" w:rsidRPr="00866577" w:rsidRDefault="00820951" w:rsidP="002008B0">
      <w:pPr>
        <w:spacing w:before="0" w:after="120" w:line="360" w:lineRule="auto"/>
        <w:jc w:val="both"/>
        <w:rPr>
          <w:rFonts w:ascii="Calibri" w:hAnsi="Calibri" w:cs="Calibri"/>
        </w:rPr>
      </w:pPr>
      <w:r w:rsidRPr="00866577">
        <w:rPr>
          <w:rFonts w:ascii="Calibri" w:hAnsi="Calibri" w:cs="Calibri"/>
        </w:rPr>
        <w:t>Considerato quanto sopra esposto</w:t>
      </w:r>
      <w:r w:rsidR="006E5BC0" w:rsidRPr="00866577">
        <w:rPr>
          <w:rFonts w:ascii="Calibri" w:hAnsi="Calibri" w:cs="Calibri"/>
        </w:rPr>
        <w:t>,</w:t>
      </w:r>
      <w:r w:rsidR="00202A92" w:rsidRPr="00866577">
        <w:rPr>
          <w:rFonts w:ascii="Calibri" w:hAnsi="Calibri" w:cs="Calibri"/>
        </w:rPr>
        <w:t xml:space="preserve"> il campione estratto </w:t>
      </w:r>
      <w:r w:rsidR="006E5BC0" w:rsidRPr="00866577">
        <w:rPr>
          <w:rFonts w:ascii="Calibri" w:hAnsi="Calibri" w:cs="Calibri"/>
        </w:rPr>
        <w:t xml:space="preserve">appare </w:t>
      </w:r>
      <w:r w:rsidR="00202A92" w:rsidRPr="00866577">
        <w:rPr>
          <w:rFonts w:ascii="Calibri" w:hAnsi="Calibri" w:cs="Calibri"/>
        </w:rPr>
        <w:t xml:space="preserve">sufficientemente rappresentativo della popolazione di riferimento, </w:t>
      </w:r>
      <w:r w:rsidR="00E13D16" w:rsidRPr="00866577">
        <w:rPr>
          <w:rFonts w:ascii="Calibri" w:hAnsi="Calibri" w:cs="Calibri"/>
        </w:rPr>
        <w:t xml:space="preserve">secondo quanto previsto </w:t>
      </w:r>
      <w:r w:rsidR="00895217" w:rsidRPr="00866577">
        <w:rPr>
          <w:rFonts w:ascii="Calibri" w:hAnsi="Calibri" w:cs="Calibri"/>
        </w:rPr>
        <w:t>dall’</w:t>
      </w:r>
      <w:r w:rsidR="00DA79B5" w:rsidRPr="00866577">
        <w:rPr>
          <w:rFonts w:ascii="Calibri" w:hAnsi="Calibri" w:cs="Calibri"/>
        </w:rPr>
        <w:t>a</w:t>
      </w:r>
      <w:r w:rsidR="00895217" w:rsidRPr="00866577">
        <w:rPr>
          <w:rFonts w:ascii="Calibri" w:hAnsi="Calibri" w:cs="Calibri"/>
        </w:rPr>
        <w:t>rt.</w:t>
      </w:r>
      <w:r w:rsidR="00E36E34">
        <w:rPr>
          <w:rFonts w:ascii="Calibri" w:hAnsi="Calibri" w:cs="Calibri"/>
        </w:rPr>
        <w:t>74</w:t>
      </w:r>
      <w:r w:rsidR="00895217" w:rsidRPr="00866577">
        <w:rPr>
          <w:rFonts w:ascii="Calibri" w:hAnsi="Calibri" w:cs="Calibri"/>
        </w:rPr>
        <w:t xml:space="preserve"> del Rego</w:t>
      </w:r>
      <w:r w:rsidR="00E36E34">
        <w:rPr>
          <w:rFonts w:ascii="Calibri" w:hAnsi="Calibri" w:cs="Calibri"/>
        </w:rPr>
        <w:t>lamento UE 1060/2021.</w:t>
      </w:r>
    </w:p>
    <w:p w14:paraId="1FC4C0C1" w14:textId="77777777" w:rsidR="00467818" w:rsidRPr="00866577" w:rsidRDefault="00895217" w:rsidP="002008B0">
      <w:pPr>
        <w:spacing w:before="0" w:after="120" w:line="360" w:lineRule="auto"/>
        <w:jc w:val="both"/>
        <w:rPr>
          <w:rFonts w:ascii="Calibri" w:hAnsi="Calibri" w:cs="Calibri"/>
          <w:iCs/>
        </w:rPr>
      </w:pPr>
      <w:r w:rsidRPr="00866577">
        <w:rPr>
          <w:rFonts w:ascii="Calibri" w:hAnsi="Calibri" w:cs="Calibri"/>
          <w:iCs/>
        </w:rPr>
        <w:t>L</w:t>
      </w:r>
      <w:r w:rsidR="00467818" w:rsidRPr="00866577">
        <w:rPr>
          <w:rFonts w:ascii="Calibri" w:hAnsi="Calibri" w:cs="Calibri"/>
          <w:iCs/>
        </w:rPr>
        <w:t>e attività di verifica inizieranno a partire</w:t>
      </w:r>
      <w:r w:rsidR="000006F7" w:rsidRPr="00866577">
        <w:rPr>
          <w:rFonts w:ascii="Calibri" w:hAnsi="Calibri" w:cs="Calibri"/>
          <w:iCs/>
        </w:rPr>
        <w:t xml:space="preserve"> </w:t>
      </w:r>
      <w:r w:rsidR="00A02271" w:rsidRPr="00866577">
        <w:rPr>
          <w:rFonts w:ascii="Calibri" w:hAnsi="Calibri" w:cs="Calibri"/>
          <w:iCs/>
        </w:rPr>
        <w:t xml:space="preserve">dal mese di </w:t>
      </w:r>
      <w:r w:rsidR="00EF5F84" w:rsidRPr="00866577">
        <w:rPr>
          <w:rFonts w:ascii="Calibri" w:hAnsi="Calibri" w:cs="Calibri"/>
          <w:i/>
        </w:rPr>
        <w:t>[inserire mese di inizio delle attività di verifica]</w:t>
      </w:r>
      <w:r w:rsidR="00467818" w:rsidRPr="00866577">
        <w:rPr>
          <w:rFonts w:ascii="Calibri" w:hAnsi="Calibri" w:cs="Calibri"/>
          <w:iCs/>
        </w:rPr>
        <w:t>.</w:t>
      </w:r>
    </w:p>
    <w:p w14:paraId="5A236B0D" w14:textId="77777777" w:rsidR="00BF5420" w:rsidRPr="00866577" w:rsidRDefault="00BF5420" w:rsidP="002008B0">
      <w:pPr>
        <w:spacing w:before="0" w:after="120" w:line="360" w:lineRule="auto"/>
        <w:jc w:val="both"/>
        <w:rPr>
          <w:rFonts w:ascii="Calibri" w:hAnsi="Calibri" w:cs="Calibri"/>
          <w:iCs/>
        </w:rPr>
      </w:pPr>
      <w:r w:rsidRPr="00866577">
        <w:rPr>
          <w:rFonts w:ascii="Calibri" w:hAnsi="Calibri" w:cs="Calibri"/>
          <w:iCs/>
        </w:rPr>
        <w:t xml:space="preserve">Il presente verbale è stato redatto dal Responsabile </w:t>
      </w:r>
      <w:r w:rsidR="00B837CB" w:rsidRPr="00866577">
        <w:rPr>
          <w:rFonts w:ascii="Calibri" w:hAnsi="Calibri" w:cs="Calibri"/>
          <w:iCs/>
        </w:rPr>
        <w:t>dell’Ufficio C</w:t>
      </w:r>
      <w:r w:rsidR="00895217" w:rsidRPr="00866577">
        <w:rPr>
          <w:rFonts w:ascii="Calibri" w:hAnsi="Calibri" w:cs="Calibri"/>
          <w:iCs/>
        </w:rPr>
        <w:t>ontrolli</w:t>
      </w:r>
      <w:r w:rsidR="00DA79B5" w:rsidRPr="00866577">
        <w:rPr>
          <w:rFonts w:ascii="Calibri" w:hAnsi="Calibri" w:cs="Calibri"/>
          <w:iCs/>
        </w:rPr>
        <w:t>.</w:t>
      </w:r>
    </w:p>
    <w:p w14:paraId="1BCEC1BE" w14:textId="77777777" w:rsidR="00A75CE4" w:rsidRPr="00866577" w:rsidRDefault="00A75CE4" w:rsidP="002008B0">
      <w:pPr>
        <w:spacing w:before="0" w:after="120" w:line="360" w:lineRule="auto"/>
        <w:jc w:val="both"/>
        <w:rPr>
          <w:rFonts w:ascii="Calibri" w:hAnsi="Calibri" w:cs="Calibri"/>
          <w:iCs/>
        </w:rPr>
      </w:pPr>
    </w:p>
    <w:p w14:paraId="65EB5EB4" w14:textId="77777777" w:rsidR="00A320C7" w:rsidRPr="00866577" w:rsidRDefault="009B7AD3" w:rsidP="002008B0">
      <w:pPr>
        <w:spacing w:before="0" w:after="120" w:line="360" w:lineRule="auto"/>
        <w:jc w:val="both"/>
        <w:rPr>
          <w:rFonts w:ascii="Calibri" w:hAnsi="Calibri" w:cs="Calibri"/>
          <w:iCs/>
        </w:rPr>
      </w:pPr>
      <w:r w:rsidRPr="00866577">
        <w:rPr>
          <w:rFonts w:ascii="Calibri" w:hAnsi="Calibri" w:cs="Calibri"/>
          <w:iCs/>
        </w:rPr>
        <w:t xml:space="preserve">Roma, </w:t>
      </w:r>
      <w:r w:rsidR="00EF5F84" w:rsidRPr="00866577">
        <w:rPr>
          <w:rFonts w:ascii="Calibri" w:hAnsi="Calibri" w:cs="Calibri"/>
          <w:bCs/>
          <w:i/>
        </w:rPr>
        <w:t>[data protocollo]</w:t>
      </w:r>
    </w:p>
    <w:p w14:paraId="119D0093" w14:textId="77777777" w:rsidR="00895217" w:rsidRPr="00866577" w:rsidRDefault="000834DA" w:rsidP="002008B0">
      <w:pPr>
        <w:spacing w:before="0" w:after="120" w:line="360" w:lineRule="auto"/>
        <w:ind w:left="4320"/>
        <w:jc w:val="center"/>
        <w:rPr>
          <w:rFonts w:ascii="Calibri" w:hAnsi="Calibri" w:cs="Calibri"/>
        </w:rPr>
      </w:pPr>
      <w:r w:rsidRPr="00866577">
        <w:rPr>
          <w:rFonts w:ascii="Calibri" w:hAnsi="Calibri" w:cs="Calibri"/>
        </w:rPr>
        <w:t xml:space="preserve">Il Responsabile </w:t>
      </w:r>
      <w:r w:rsidR="00892A68" w:rsidRPr="00866577">
        <w:rPr>
          <w:rFonts w:ascii="Calibri" w:hAnsi="Calibri" w:cs="Calibri"/>
        </w:rPr>
        <w:t>dell’Ufficio Controlli</w:t>
      </w:r>
    </w:p>
    <w:p w14:paraId="4F2BD16E" w14:textId="77777777" w:rsidR="0027516D" w:rsidRPr="00866577" w:rsidRDefault="0027516D" w:rsidP="002008B0">
      <w:pPr>
        <w:spacing w:before="0" w:after="120" w:line="360" w:lineRule="auto"/>
        <w:ind w:left="4320"/>
        <w:jc w:val="center"/>
        <w:rPr>
          <w:rFonts w:ascii="Calibri" w:hAnsi="Calibri" w:cs="Calibri"/>
        </w:rPr>
      </w:pPr>
    </w:p>
    <w:p w14:paraId="5F0E547B" w14:textId="77777777" w:rsidR="00683CD3" w:rsidRPr="00866577" w:rsidRDefault="00683CD3" w:rsidP="002B48E7">
      <w:pPr>
        <w:jc w:val="center"/>
        <w:rPr>
          <w:rFonts w:ascii="Calibri" w:hAnsi="Calibri" w:cs="Calibri"/>
        </w:rPr>
      </w:pPr>
    </w:p>
    <w:p w14:paraId="43CBE5A0" w14:textId="77777777" w:rsidR="008B5ABC" w:rsidRPr="00866577" w:rsidRDefault="008B5ABC" w:rsidP="000A042B">
      <w:pPr>
        <w:rPr>
          <w:rFonts w:ascii="Calibri" w:hAnsi="Calibri" w:cs="Calibri"/>
        </w:rPr>
        <w:sectPr w:rsidR="008B5ABC" w:rsidRPr="00866577" w:rsidSect="00D83EA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7" w:right="1134" w:bottom="1134" w:left="1134" w:header="568" w:footer="709" w:gutter="0"/>
          <w:cols w:space="708"/>
          <w:titlePg/>
          <w:docGrid w:linePitch="360"/>
        </w:sectPr>
      </w:pPr>
    </w:p>
    <w:p w14:paraId="0034F708" w14:textId="77777777" w:rsidR="000834DA" w:rsidRPr="00866577" w:rsidRDefault="00D71C92" w:rsidP="00FB0141">
      <w:pPr>
        <w:spacing w:before="0" w:after="120" w:line="360" w:lineRule="auto"/>
        <w:rPr>
          <w:rFonts w:ascii="Calibri" w:hAnsi="Calibri" w:cs="Calibri"/>
          <w:b/>
        </w:rPr>
      </w:pPr>
      <w:r w:rsidRPr="00866577">
        <w:rPr>
          <w:rFonts w:ascii="Calibri" w:hAnsi="Calibri" w:cs="Calibri"/>
          <w:b/>
        </w:rPr>
        <w:lastRenderedPageBreak/>
        <w:t xml:space="preserve">Dettaglio </w:t>
      </w:r>
      <w:r w:rsidR="00895217" w:rsidRPr="00866577">
        <w:rPr>
          <w:rFonts w:ascii="Calibri" w:hAnsi="Calibri" w:cs="Calibri"/>
          <w:b/>
        </w:rPr>
        <w:t>dei Progetti Campionati</w:t>
      </w:r>
      <w:r w:rsidR="00FB0141" w:rsidRPr="00866577">
        <w:rPr>
          <w:rFonts w:ascii="Calibri" w:hAnsi="Calibri" w:cs="Calibri"/>
          <w:b/>
        </w:rPr>
        <w:t>:</w:t>
      </w:r>
    </w:p>
    <w:tbl>
      <w:tblPr>
        <w:tblW w:w="54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483"/>
        <w:gridCol w:w="1376"/>
        <w:gridCol w:w="1195"/>
        <w:gridCol w:w="802"/>
        <w:gridCol w:w="841"/>
        <w:gridCol w:w="1047"/>
        <w:gridCol w:w="1037"/>
        <w:gridCol w:w="1279"/>
        <w:gridCol w:w="657"/>
        <w:gridCol w:w="821"/>
        <w:gridCol w:w="1024"/>
        <w:gridCol w:w="928"/>
        <w:gridCol w:w="1018"/>
        <w:gridCol w:w="590"/>
        <w:gridCol w:w="709"/>
        <w:gridCol w:w="1195"/>
      </w:tblGrid>
      <w:tr w:rsidR="00B50D93" w:rsidRPr="00866577" w14:paraId="4A82BFAC" w14:textId="77777777" w:rsidTr="00866577">
        <w:trPr>
          <w:trHeight w:val="391"/>
          <w:jc w:val="center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0AF5A176" w14:textId="77777777" w:rsidR="00B50D93" w:rsidRPr="00866577" w:rsidRDefault="00B50D93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BENEFICIARIO PARTNER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0C3FDE26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PROGETTO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093A1517" w14:textId="77777777" w:rsidR="00B50D93" w:rsidRPr="00866577" w:rsidRDefault="00B50D93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PROCEDURA AFFIDAMENTO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1447CDE8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CONTRATTO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21B2F2D9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SOGGETTO ATTUATORE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691B348D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DATA DECRETO APPROVAZIONE CONTRATTO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53BBF2E1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FATTURA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  <w:vAlign w:val="center"/>
          </w:tcPr>
          <w:p w14:paraId="6C61883D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ATTESTAZIONE DI SPESA</w:t>
            </w:r>
          </w:p>
        </w:tc>
        <w:tc>
          <w:tcPr>
            <w:tcW w:w="774" w:type="pct"/>
            <w:gridSpan w:val="3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4" w:space="0" w:color="auto"/>
            </w:tcBorders>
            <w:shd w:val="clear" w:color="auto" w:fill="002060"/>
            <w:vAlign w:val="center"/>
          </w:tcPr>
          <w:p w14:paraId="74B47894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OPF</w:t>
            </w:r>
          </w:p>
        </w:tc>
      </w:tr>
      <w:tr w:rsidR="00B50D93" w:rsidRPr="00866577" w14:paraId="12B1B148" w14:textId="77777777" w:rsidTr="00866577">
        <w:trPr>
          <w:trHeight w:val="269"/>
          <w:jc w:val="center"/>
        </w:trPr>
        <w:tc>
          <w:tcPr>
            <w:tcW w:w="343" w:type="pct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150017B5" w14:textId="77777777" w:rsidR="00B50D93" w:rsidRPr="00866577" w:rsidRDefault="00B50D93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3F9A35A6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 xml:space="preserve">n. </w:t>
            </w:r>
          </w:p>
        </w:tc>
        <w:tc>
          <w:tcPr>
            <w:tcW w:w="427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1A08F24E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TITOLO *</w:t>
            </w:r>
          </w:p>
        </w:tc>
        <w:tc>
          <w:tcPr>
            <w:tcW w:w="371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64445B5F" w14:textId="77777777" w:rsidR="00B50D93" w:rsidRPr="00866577" w:rsidRDefault="00B50D93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2D723ED4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 xml:space="preserve">n. </w:t>
            </w:r>
          </w:p>
        </w:tc>
        <w:tc>
          <w:tcPr>
            <w:tcW w:w="261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12E11366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 xml:space="preserve">DATA </w:t>
            </w:r>
          </w:p>
        </w:tc>
        <w:tc>
          <w:tcPr>
            <w:tcW w:w="325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5FB1F55D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IMPORTO (€)</w:t>
            </w:r>
          </w:p>
        </w:tc>
        <w:tc>
          <w:tcPr>
            <w:tcW w:w="322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491ECB4C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3D6A0CA2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28737D84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 xml:space="preserve">n. </w:t>
            </w:r>
          </w:p>
        </w:tc>
        <w:tc>
          <w:tcPr>
            <w:tcW w:w="255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71A3028C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 xml:space="preserve">DATA </w:t>
            </w:r>
          </w:p>
        </w:tc>
        <w:tc>
          <w:tcPr>
            <w:tcW w:w="318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15A5ADA6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IMPORTO (€)</w:t>
            </w:r>
          </w:p>
        </w:tc>
        <w:tc>
          <w:tcPr>
            <w:tcW w:w="288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1003654A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 xml:space="preserve">DATA </w:t>
            </w:r>
          </w:p>
        </w:tc>
        <w:tc>
          <w:tcPr>
            <w:tcW w:w="316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6D519342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IMPORTO (€)</w:t>
            </w:r>
          </w:p>
        </w:tc>
        <w:tc>
          <w:tcPr>
            <w:tcW w:w="183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6D8B40D6" w14:textId="77777777" w:rsidR="00B50D93" w:rsidRPr="00866577" w:rsidRDefault="00B50D93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220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002060"/>
            <w:vAlign w:val="center"/>
          </w:tcPr>
          <w:p w14:paraId="1243474F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 xml:space="preserve">DATA </w:t>
            </w:r>
          </w:p>
        </w:tc>
        <w:tc>
          <w:tcPr>
            <w:tcW w:w="371" w:type="pct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A135507" w14:textId="77777777" w:rsidR="00B50D93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  <w:lang w:eastAsia="it-IT"/>
              </w:rPr>
              <w:t>IMPORTO (€)</w:t>
            </w:r>
          </w:p>
        </w:tc>
      </w:tr>
      <w:tr w:rsidR="00B50D93" w:rsidRPr="00866577" w14:paraId="704463D8" w14:textId="77777777" w:rsidTr="00B50D93">
        <w:trPr>
          <w:trHeight w:val="20"/>
          <w:jc w:val="center"/>
        </w:trPr>
        <w:tc>
          <w:tcPr>
            <w:tcW w:w="343" w:type="pct"/>
            <w:vMerge w:val="restart"/>
            <w:tcBorders>
              <w:top w:val="single" w:sz="4" w:space="0" w:color="auto"/>
            </w:tcBorders>
            <w:shd w:val="clear" w:color="auto" w:fill="D9E2F3"/>
            <w:vAlign w:val="center"/>
          </w:tcPr>
          <w:p w14:paraId="45EAD26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976D1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4044B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9855D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22695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2FB34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FC822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190AB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BC3F4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D4873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54561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76CB8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69DB1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08042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937E5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61CDD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22272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721821B3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0AB7588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36CBB45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3FD164A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5F0E998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4E25BC5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18B75B0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4D2CEED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4FD2B3B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61468ED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/>
            <w:shd w:val="clear" w:color="auto" w:fill="FFFFFF"/>
            <w:vAlign w:val="center"/>
          </w:tcPr>
          <w:p w14:paraId="6AE2898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/>
            <w:shd w:val="clear" w:color="auto" w:fill="FFFFFF"/>
            <w:vAlign w:val="center"/>
          </w:tcPr>
          <w:p w14:paraId="0FC2B51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/>
            <w:shd w:val="clear" w:color="auto" w:fill="FFFFFF"/>
            <w:vAlign w:val="center"/>
          </w:tcPr>
          <w:p w14:paraId="3BAA244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093E610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391C397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0AD50C0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2A3B502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407F637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5181FA76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22D1BCD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6345BA9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0514788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7D60403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708D274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72295ED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3828E61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140F641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2D804DA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 w:val="restart"/>
            <w:shd w:val="clear" w:color="auto" w:fill="FFFFFF"/>
            <w:vAlign w:val="center"/>
          </w:tcPr>
          <w:p w14:paraId="2E2FE47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 w:val="restart"/>
            <w:shd w:val="clear" w:color="auto" w:fill="FFFFFF"/>
            <w:vAlign w:val="center"/>
          </w:tcPr>
          <w:p w14:paraId="7E5BCF0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 w:val="restart"/>
            <w:shd w:val="clear" w:color="auto" w:fill="FFFFFF"/>
            <w:vAlign w:val="center"/>
          </w:tcPr>
          <w:p w14:paraId="2321B1F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 w:val="restart"/>
            <w:shd w:val="clear" w:color="auto" w:fill="FFFFFF"/>
            <w:vAlign w:val="center"/>
          </w:tcPr>
          <w:p w14:paraId="5EB5C8D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 w:val="restart"/>
            <w:shd w:val="clear" w:color="auto" w:fill="FFFFFF"/>
            <w:vAlign w:val="center"/>
          </w:tcPr>
          <w:p w14:paraId="7EE5E39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54585C9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5CE4CCC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5090791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0E7D8531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027266E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79E32E5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1B75D22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120C914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072DA8C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7DB0DAA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04C0CB8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734DB15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069A587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/>
            <w:shd w:val="clear" w:color="auto" w:fill="FFFFFF"/>
            <w:vAlign w:val="center"/>
          </w:tcPr>
          <w:p w14:paraId="6A41784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/>
            <w:shd w:val="clear" w:color="auto" w:fill="FFFFFF"/>
            <w:vAlign w:val="center"/>
          </w:tcPr>
          <w:p w14:paraId="6CAFC62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/>
            <w:shd w:val="clear" w:color="auto" w:fill="FFFFFF"/>
            <w:vAlign w:val="center"/>
          </w:tcPr>
          <w:p w14:paraId="2E50E2B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7017452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47C4B08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5FB3F55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15D7F87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1963388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5C21F290" w14:textId="77777777" w:rsidTr="00FB0141">
        <w:trPr>
          <w:trHeight w:val="227"/>
          <w:jc w:val="center"/>
        </w:trPr>
        <w:tc>
          <w:tcPr>
            <w:tcW w:w="4629" w:type="pct"/>
            <w:gridSpan w:val="16"/>
            <w:shd w:val="clear" w:color="auto" w:fill="D9E2F3"/>
            <w:vAlign w:val="center"/>
          </w:tcPr>
          <w:p w14:paraId="006B67F8" w14:textId="77777777" w:rsidR="00C44CB7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TOTALE </w:t>
            </w:r>
          </w:p>
        </w:tc>
        <w:tc>
          <w:tcPr>
            <w:tcW w:w="371" w:type="pct"/>
            <w:shd w:val="clear" w:color="auto" w:fill="D9E2F3"/>
            <w:vAlign w:val="center"/>
          </w:tcPr>
          <w:p w14:paraId="33804D4B" w14:textId="77777777" w:rsidR="00C44CB7" w:rsidRPr="00866577" w:rsidRDefault="00C44CB7" w:rsidP="0089521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1230A176" w14:textId="77777777" w:rsidTr="00B50D93">
        <w:trPr>
          <w:trHeight w:val="20"/>
          <w:jc w:val="center"/>
        </w:trPr>
        <w:tc>
          <w:tcPr>
            <w:tcW w:w="343" w:type="pct"/>
            <w:vMerge w:val="restart"/>
            <w:shd w:val="clear" w:color="auto" w:fill="D9E2F3"/>
            <w:vAlign w:val="center"/>
          </w:tcPr>
          <w:p w14:paraId="1D636C1F" w14:textId="77777777" w:rsidR="00C44CB7" w:rsidRPr="00866577" w:rsidRDefault="00C44CB7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 w:val="restart"/>
            <w:shd w:val="clear" w:color="auto" w:fill="FFFFFF"/>
            <w:vAlign w:val="center"/>
          </w:tcPr>
          <w:p w14:paraId="0A37AF5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 w:val="restart"/>
            <w:shd w:val="clear" w:color="auto" w:fill="FFFFFF"/>
            <w:vAlign w:val="center"/>
          </w:tcPr>
          <w:p w14:paraId="154E5A6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79EFB57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7C11034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14:paraId="33B7701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1F531BB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525ADF4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shd w:val="clear" w:color="auto" w:fill="FFFFFF"/>
            <w:vAlign w:val="center"/>
          </w:tcPr>
          <w:p w14:paraId="033539B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2BF3991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3B44D40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5A863A9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6A82F2A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3CA48A5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0F5B63D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40116F0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77DDC73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7DCBCD5B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6EAEF7E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4969DA3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7CE58D4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 w:val="restart"/>
            <w:shd w:val="clear" w:color="auto" w:fill="FFFFFF"/>
            <w:vAlign w:val="center"/>
          </w:tcPr>
          <w:p w14:paraId="0D68DA9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 w:val="restart"/>
            <w:shd w:val="clear" w:color="auto" w:fill="FFFFFF"/>
            <w:vAlign w:val="center"/>
          </w:tcPr>
          <w:p w14:paraId="0A95D28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 w:val="restart"/>
            <w:shd w:val="clear" w:color="auto" w:fill="FFFFFF"/>
            <w:vAlign w:val="center"/>
          </w:tcPr>
          <w:p w14:paraId="30B972E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 w:val="restart"/>
            <w:shd w:val="clear" w:color="auto" w:fill="FFFFFF"/>
            <w:vAlign w:val="center"/>
          </w:tcPr>
          <w:p w14:paraId="557B0D0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 w:val="restart"/>
            <w:shd w:val="clear" w:color="auto" w:fill="FFFFFF"/>
            <w:vAlign w:val="center"/>
          </w:tcPr>
          <w:p w14:paraId="6CAF5C9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 w:val="restart"/>
            <w:shd w:val="clear" w:color="auto" w:fill="FFFFFF"/>
            <w:vAlign w:val="center"/>
          </w:tcPr>
          <w:p w14:paraId="1E81178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596F7E5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254DA3B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2E8EAFD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32FBED4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05CB469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625EE6D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6DCBA35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384658D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06CF094D" w14:textId="77777777" w:rsidTr="00B50D93">
        <w:trPr>
          <w:trHeight w:val="264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0E92094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137BC8E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0ED64DE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4E76B16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3A801E7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601CE27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4F27D98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46D0C6A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5262518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20DFA0B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3E251DB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30F1C6C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46639D3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7692B6B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7578A11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2FC8A6B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3FB1106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6EDB8EB3" w14:textId="77777777" w:rsidTr="00FB0141">
        <w:trPr>
          <w:trHeight w:val="227"/>
          <w:jc w:val="center"/>
        </w:trPr>
        <w:tc>
          <w:tcPr>
            <w:tcW w:w="4629" w:type="pct"/>
            <w:gridSpan w:val="16"/>
            <w:shd w:val="clear" w:color="auto" w:fill="D9E2F3"/>
            <w:vAlign w:val="center"/>
          </w:tcPr>
          <w:p w14:paraId="4FA48632" w14:textId="77777777" w:rsidR="00C44CB7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TOTALE </w:t>
            </w:r>
          </w:p>
        </w:tc>
        <w:tc>
          <w:tcPr>
            <w:tcW w:w="371" w:type="pct"/>
            <w:shd w:val="clear" w:color="auto" w:fill="D9E2F3"/>
            <w:vAlign w:val="center"/>
          </w:tcPr>
          <w:p w14:paraId="75BD00F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3611C486" w14:textId="77777777" w:rsidTr="00B50D93">
        <w:trPr>
          <w:trHeight w:val="20"/>
          <w:jc w:val="center"/>
        </w:trPr>
        <w:tc>
          <w:tcPr>
            <w:tcW w:w="343" w:type="pct"/>
            <w:vMerge w:val="restart"/>
            <w:shd w:val="clear" w:color="auto" w:fill="D9E2F3"/>
            <w:vAlign w:val="center"/>
          </w:tcPr>
          <w:p w14:paraId="77FE4A0E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 w:val="restart"/>
            <w:shd w:val="clear" w:color="auto" w:fill="FFFFFF"/>
            <w:vAlign w:val="center"/>
          </w:tcPr>
          <w:p w14:paraId="716C03FA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 w:val="restart"/>
            <w:shd w:val="clear" w:color="auto" w:fill="FFFFFF"/>
            <w:vAlign w:val="center"/>
          </w:tcPr>
          <w:p w14:paraId="57E188A0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 w:val="restart"/>
            <w:shd w:val="clear" w:color="auto" w:fill="FFFFFF"/>
            <w:vAlign w:val="center"/>
          </w:tcPr>
          <w:p w14:paraId="0243573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 w:val="restart"/>
            <w:shd w:val="clear" w:color="auto" w:fill="FFFFFF"/>
            <w:vAlign w:val="center"/>
          </w:tcPr>
          <w:p w14:paraId="6C769553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 w:val="restart"/>
            <w:shd w:val="clear" w:color="auto" w:fill="FFFFFF"/>
            <w:vAlign w:val="center"/>
          </w:tcPr>
          <w:p w14:paraId="1C4B8D03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 w:val="restart"/>
            <w:shd w:val="clear" w:color="auto" w:fill="FFFFFF"/>
            <w:vAlign w:val="center"/>
          </w:tcPr>
          <w:p w14:paraId="196D803D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 w:val="restart"/>
            <w:shd w:val="clear" w:color="auto" w:fill="FFFFFF"/>
            <w:vAlign w:val="center"/>
          </w:tcPr>
          <w:p w14:paraId="18DD56F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 w:val="restart"/>
            <w:shd w:val="clear" w:color="auto" w:fill="FFFFFF"/>
            <w:vAlign w:val="center"/>
          </w:tcPr>
          <w:p w14:paraId="7E5DFB0C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7674F9D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00A177F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4D83DD8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 w:val="restart"/>
            <w:shd w:val="clear" w:color="auto" w:fill="FFFFFF"/>
            <w:vAlign w:val="center"/>
          </w:tcPr>
          <w:p w14:paraId="56D6509F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 w:val="restart"/>
            <w:shd w:val="clear" w:color="auto" w:fill="FFFFFF"/>
            <w:vAlign w:val="center"/>
          </w:tcPr>
          <w:p w14:paraId="76DFBB20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 w:val="restart"/>
            <w:shd w:val="clear" w:color="auto" w:fill="FFFFFF"/>
            <w:vAlign w:val="center"/>
          </w:tcPr>
          <w:p w14:paraId="001AB2E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 w:val="restart"/>
            <w:shd w:val="clear" w:color="auto" w:fill="FFFFFF"/>
            <w:vAlign w:val="center"/>
          </w:tcPr>
          <w:p w14:paraId="1B4D767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 w:val="restart"/>
            <w:shd w:val="clear" w:color="auto" w:fill="FFFFFF"/>
            <w:vAlign w:val="center"/>
          </w:tcPr>
          <w:p w14:paraId="05C6C8CB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1E915431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62AD2C08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287F299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316A606A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590199F3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2D7BD82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031FC74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752BCAD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2C11D68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4360C96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</w:tcPr>
          <w:p w14:paraId="731B104A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</w:tcPr>
          <w:p w14:paraId="704CD699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FFFFFF"/>
          </w:tcPr>
          <w:p w14:paraId="4ED1A531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5BBB1B2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340D4C2F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7D30769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/>
            <w:shd w:val="clear" w:color="auto" w:fill="FFFFFF"/>
            <w:vAlign w:val="center"/>
          </w:tcPr>
          <w:p w14:paraId="4741B48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3EB771B0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1F518557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48579AD1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63DB148C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66B029C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0F3FBF3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1B97677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1A69FD5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6F284DF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7843DD63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5E91051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</w:tcPr>
          <w:p w14:paraId="7C7D335F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</w:tcPr>
          <w:p w14:paraId="6A28B28E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</w:tcPr>
          <w:p w14:paraId="3656D2EB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3BE6595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0EFE1B8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4572B10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/>
            <w:shd w:val="clear" w:color="auto" w:fill="FFFFFF"/>
            <w:vAlign w:val="center"/>
          </w:tcPr>
          <w:p w14:paraId="5BFD5E9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22227790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7C321F25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15750CA9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46736FC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55934070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0D1BF62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04BF44D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38C0733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4A11355D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1138FA9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51F2497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</w:tcPr>
          <w:p w14:paraId="56F97FE5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</w:tcPr>
          <w:p w14:paraId="3CAC6555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</w:tcPr>
          <w:p w14:paraId="3CB8525C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063C5D2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54CE70D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0ECADEFD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/>
            <w:shd w:val="clear" w:color="auto" w:fill="FFFFFF"/>
            <w:vAlign w:val="center"/>
          </w:tcPr>
          <w:p w14:paraId="17D95A5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086A971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00FFAFC6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29E1C295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54F2969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7987C4C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68948FF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2663947B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5543EA6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29855D3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7C551BD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68199DF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</w:tcPr>
          <w:p w14:paraId="39CDA947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</w:tcPr>
          <w:p w14:paraId="21E3EA80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</w:tcPr>
          <w:p w14:paraId="3FA804F2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2BD2869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46821E0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08C7D8B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/>
            <w:shd w:val="clear" w:color="auto" w:fill="FFFFFF"/>
            <w:vAlign w:val="center"/>
          </w:tcPr>
          <w:p w14:paraId="75D12E2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74E49A4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73E13B25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6C06FCE5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6320BF5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7A599CC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5ADFC01A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54D98893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3859552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5624ACA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57FF992B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03A3EA0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</w:tcPr>
          <w:p w14:paraId="4256CFFC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</w:tcPr>
          <w:p w14:paraId="1775D988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</w:tcPr>
          <w:p w14:paraId="1F26E7DC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3299B84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4E3EDE4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5CE1E78A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/>
            <w:shd w:val="clear" w:color="auto" w:fill="FFFFFF"/>
            <w:vAlign w:val="center"/>
          </w:tcPr>
          <w:p w14:paraId="617C773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7EF764C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23C0B9E4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22A6DE2C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76A60ED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5B93DAD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523F65D0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6531B22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3E8B867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09B23AFB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158D680F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6CDDB5C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</w:tcPr>
          <w:p w14:paraId="109290B2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</w:tcPr>
          <w:p w14:paraId="61C5BF93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FFFFFF"/>
          </w:tcPr>
          <w:p w14:paraId="7A534C1B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689BA29D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35BA562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4887C5F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/>
            <w:shd w:val="clear" w:color="auto" w:fill="FFFFFF"/>
            <w:vAlign w:val="center"/>
          </w:tcPr>
          <w:p w14:paraId="1BC2B6F4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17F16BC9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2557441E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33A81853" w14:textId="77777777" w:rsidR="00AF2CFB" w:rsidRPr="00866577" w:rsidRDefault="00AF2CFB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52BA0058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44AC01CA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15CD89B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0928D11B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7DEA9EF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2CE09536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3EC916A7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4376DCEF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</w:tcPr>
          <w:p w14:paraId="4206959D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" w:type="pct"/>
            <w:shd w:val="clear" w:color="auto" w:fill="FFFFFF"/>
          </w:tcPr>
          <w:p w14:paraId="11A68B3E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</w:tcPr>
          <w:p w14:paraId="3D388FE2" w14:textId="77777777" w:rsidR="00AF2CFB" w:rsidRPr="00866577" w:rsidRDefault="00AF2CFB" w:rsidP="00AF2CF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3DF49A15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6BC7EE5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14:paraId="700E9FB2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vMerge/>
            <w:shd w:val="clear" w:color="auto" w:fill="FFFFFF"/>
            <w:vAlign w:val="center"/>
          </w:tcPr>
          <w:p w14:paraId="7C115CAE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411D8A81" w14:textId="77777777" w:rsidR="00AF2CFB" w:rsidRPr="00866577" w:rsidRDefault="00AF2CFB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26CE5E73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1FDCF0C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7A0E509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1235CD0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350847A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19B1F35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5AD20FE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47B7DD1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73A9979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4C296CB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6C3BD7C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4ED1FBC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68B5FA4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284E897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67FBC19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403E9C4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3CFDB17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6B8D4CF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72D0BF96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560A169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5C11EDF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36E2ABF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30EB118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450BF46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76AC127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424E6E6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55ED236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0575028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74EF17D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137347D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4896B7D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5916FB8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61BB8C9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730E031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7B99F2C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5C02CF1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64F17910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4D52C9D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7C1609C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74812A5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1A426E4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018D5A7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26D40AF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2FB5F5C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72A3D52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1234742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0157A7C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1ACB261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7E81738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4739332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786D51F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14EF2E6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36D4EB6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2158C10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4C73BF5D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1EBE470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04B6FCA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7B07863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6AB47C8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291A998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7C803F8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5F132C4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7D96D68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1EB16D2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17B58FA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2B5466F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5FFDCF4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27063C6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3546F75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7E8B442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3FC288E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250BB03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4F607EA0" w14:textId="77777777" w:rsidTr="00FB0141">
        <w:trPr>
          <w:trHeight w:val="227"/>
          <w:jc w:val="center"/>
        </w:trPr>
        <w:tc>
          <w:tcPr>
            <w:tcW w:w="4629" w:type="pct"/>
            <w:gridSpan w:val="16"/>
            <w:shd w:val="clear" w:color="auto" w:fill="D9E2F3"/>
            <w:vAlign w:val="center"/>
          </w:tcPr>
          <w:p w14:paraId="0F813206" w14:textId="77777777" w:rsidR="00C44CB7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TOTALE </w:t>
            </w:r>
          </w:p>
        </w:tc>
        <w:tc>
          <w:tcPr>
            <w:tcW w:w="371" w:type="pct"/>
            <w:shd w:val="clear" w:color="auto" w:fill="D9E2F3"/>
            <w:vAlign w:val="center"/>
          </w:tcPr>
          <w:p w14:paraId="6A68BE7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6FF72262" w14:textId="77777777" w:rsidTr="00B50D93">
        <w:trPr>
          <w:trHeight w:val="20"/>
          <w:jc w:val="center"/>
        </w:trPr>
        <w:tc>
          <w:tcPr>
            <w:tcW w:w="343" w:type="pct"/>
            <w:vMerge w:val="restart"/>
            <w:shd w:val="clear" w:color="auto" w:fill="D9E2F3"/>
            <w:vAlign w:val="center"/>
          </w:tcPr>
          <w:p w14:paraId="43E6A95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 w:val="restart"/>
            <w:shd w:val="clear" w:color="auto" w:fill="FFFFFF"/>
            <w:vAlign w:val="center"/>
          </w:tcPr>
          <w:p w14:paraId="02FAAFE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 w:val="restart"/>
            <w:shd w:val="clear" w:color="auto" w:fill="FFFFFF"/>
            <w:vAlign w:val="center"/>
          </w:tcPr>
          <w:p w14:paraId="663A966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70A86EF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08B6F00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14:paraId="6D21EED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49D57D5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1E36193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shd w:val="clear" w:color="auto" w:fill="FFFFFF"/>
            <w:vAlign w:val="center"/>
          </w:tcPr>
          <w:p w14:paraId="1C715B8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43D1CF2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63057F2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64EB256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2C05AE8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7105B5B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0319995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081D0A6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5D25032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24A3A4D4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76EF0D1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4BD66FE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7C8F68B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 w:val="restart"/>
            <w:shd w:val="clear" w:color="auto" w:fill="FFFFFF"/>
            <w:vAlign w:val="center"/>
          </w:tcPr>
          <w:p w14:paraId="24B26F4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 w:val="restart"/>
            <w:shd w:val="clear" w:color="auto" w:fill="FFFFFF"/>
            <w:vAlign w:val="center"/>
          </w:tcPr>
          <w:p w14:paraId="6C64F05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 w:val="restart"/>
            <w:shd w:val="clear" w:color="auto" w:fill="FFFFFF"/>
            <w:vAlign w:val="center"/>
          </w:tcPr>
          <w:p w14:paraId="7765B7E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 w:val="restart"/>
            <w:shd w:val="clear" w:color="auto" w:fill="FFFFFF"/>
            <w:vAlign w:val="center"/>
          </w:tcPr>
          <w:p w14:paraId="144D525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 w:val="restart"/>
            <w:shd w:val="clear" w:color="auto" w:fill="FFFFFF"/>
            <w:vAlign w:val="center"/>
          </w:tcPr>
          <w:p w14:paraId="755DA93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 w:val="restart"/>
            <w:shd w:val="clear" w:color="auto" w:fill="FFFFFF"/>
            <w:vAlign w:val="center"/>
          </w:tcPr>
          <w:p w14:paraId="25310D8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65E1B62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1F1617D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2D9E526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2DCB059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60A24E1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4D9AB93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43BFA22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29BBCC9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7E237528" w14:textId="77777777" w:rsidTr="00B50D93">
        <w:trPr>
          <w:trHeight w:val="6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34F71DC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073F119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1991EE8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0E7948E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5DEE89C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23296D0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0749043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17341EF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45954AF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0B69C00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72F854E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3BDF3BD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7E07EAB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10C55EF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7ED982A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7975EE5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3C46AB3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548A0D29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31527C5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4479C6F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0ED1C62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20AB54EE" w14:textId="77777777" w:rsidR="00C44CB7" w:rsidRPr="00866577" w:rsidRDefault="00C44CB7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67E5FFF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14:paraId="7D9A31F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1F7D007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1987C6C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it-IT"/>
              </w:rPr>
            </w:pPr>
          </w:p>
        </w:tc>
        <w:tc>
          <w:tcPr>
            <w:tcW w:w="397" w:type="pct"/>
            <w:shd w:val="clear" w:color="auto" w:fill="FFFFFF"/>
            <w:vAlign w:val="center"/>
          </w:tcPr>
          <w:p w14:paraId="08E06E5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24F6017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0CA2B70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595452F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1300D71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2248F1D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63718B9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1604B6D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4DE7E6B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65B80283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4F27B73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41AC59E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0C00B64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125C80D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01C80F9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14:paraId="730B49B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1317788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0677A07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shd w:val="clear" w:color="auto" w:fill="FFFFFF"/>
            <w:vAlign w:val="center"/>
          </w:tcPr>
          <w:p w14:paraId="3653013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29637A7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685E2A5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7F8BB9F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2E6997C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23EFF0A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46F0F8B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25822C1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0DE3581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05CC0EC9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5F453B5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7E02A46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466A639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7A7BF6C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00B6A5A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14:paraId="79FDD99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1A91ABE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617DBDA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it-IT"/>
              </w:rPr>
            </w:pPr>
          </w:p>
        </w:tc>
        <w:tc>
          <w:tcPr>
            <w:tcW w:w="397" w:type="pct"/>
            <w:shd w:val="clear" w:color="auto" w:fill="FFFFFF"/>
            <w:vAlign w:val="center"/>
          </w:tcPr>
          <w:p w14:paraId="2FE2652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1B4E36D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229ADB7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29E2BD7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7A8AAE5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354FC12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4FB11AB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585B488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40FB5A8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5C91D254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005FFB8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7D4140F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4B65EBD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2014A00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524CAE2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14:paraId="62C1ADB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3B320B0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09DD6183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it-IT"/>
              </w:rPr>
            </w:pPr>
          </w:p>
        </w:tc>
        <w:tc>
          <w:tcPr>
            <w:tcW w:w="397" w:type="pct"/>
            <w:shd w:val="clear" w:color="auto" w:fill="FFFFFF"/>
            <w:vAlign w:val="center"/>
          </w:tcPr>
          <w:p w14:paraId="0CF295E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14:paraId="516D014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14:paraId="5DD5E1A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shd w:val="clear" w:color="auto" w:fill="FFFFFF"/>
            <w:vAlign w:val="center"/>
          </w:tcPr>
          <w:p w14:paraId="713E584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7FCD4D6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14:paraId="021EFF2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7A2E239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57188E8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6420E22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1CAD9D87" w14:textId="77777777" w:rsidTr="00FB0141">
        <w:trPr>
          <w:trHeight w:val="227"/>
          <w:jc w:val="center"/>
        </w:trPr>
        <w:tc>
          <w:tcPr>
            <w:tcW w:w="4629" w:type="pct"/>
            <w:gridSpan w:val="16"/>
            <w:shd w:val="clear" w:color="auto" w:fill="D9E2F3"/>
            <w:vAlign w:val="center"/>
          </w:tcPr>
          <w:p w14:paraId="613ED5A0" w14:textId="77777777" w:rsidR="00C44CB7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TOTALE </w:t>
            </w:r>
          </w:p>
        </w:tc>
        <w:tc>
          <w:tcPr>
            <w:tcW w:w="371" w:type="pct"/>
            <w:shd w:val="clear" w:color="auto" w:fill="D9E2F3"/>
            <w:vAlign w:val="center"/>
          </w:tcPr>
          <w:p w14:paraId="429657A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6F385066" w14:textId="77777777" w:rsidTr="00B50D93">
        <w:trPr>
          <w:trHeight w:val="20"/>
          <w:jc w:val="center"/>
        </w:trPr>
        <w:tc>
          <w:tcPr>
            <w:tcW w:w="343" w:type="pct"/>
            <w:vMerge w:val="restart"/>
            <w:shd w:val="clear" w:color="auto" w:fill="D9E2F3"/>
            <w:vAlign w:val="center"/>
          </w:tcPr>
          <w:p w14:paraId="4B81012F" w14:textId="77777777" w:rsidR="00C44CB7" w:rsidRPr="00866577" w:rsidRDefault="00C44CB7" w:rsidP="00C44CB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Assistenza Tecnica</w:t>
            </w:r>
          </w:p>
        </w:tc>
        <w:tc>
          <w:tcPr>
            <w:tcW w:w="150" w:type="pct"/>
            <w:vMerge w:val="restart"/>
            <w:shd w:val="clear" w:color="auto" w:fill="FFFFFF"/>
            <w:vAlign w:val="center"/>
          </w:tcPr>
          <w:p w14:paraId="2F174A4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 w:val="restart"/>
            <w:shd w:val="clear" w:color="auto" w:fill="FFFFFF"/>
            <w:vAlign w:val="center"/>
          </w:tcPr>
          <w:p w14:paraId="2B8A713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 w:val="restart"/>
            <w:shd w:val="clear" w:color="auto" w:fill="FFFFFF"/>
            <w:vAlign w:val="center"/>
          </w:tcPr>
          <w:p w14:paraId="7925635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 w:val="restart"/>
            <w:shd w:val="clear" w:color="auto" w:fill="FFFFFF"/>
            <w:vAlign w:val="center"/>
          </w:tcPr>
          <w:p w14:paraId="2A616BE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 w:val="restart"/>
            <w:shd w:val="clear" w:color="auto" w:fill="FFFFFF"/>
            <w:vAlign w:val="center"/>
          </w:tcPr>
          <w:p w14:paraId="76747E1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 w:val="restart"/>
            <w:shd w:val="clear" w:color="auto" w:fill="FFFFFF"/>
            <w:vAlign w:val="center"/>
          </w:tcPr>
          <w:p w14:paraId="6E15182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 w:val="restart"/>
            <w:shd w:val="clear" w:color="auto" w:fill="FFFFFF"/>
            <w:vAlign w:val="center"/>
          </w:tcPr>
          <w:p w14:paraId="3A4CA98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 w:eastAsia="it-IT"/>
              </w:rPr>
            </w:pPr>
          </w:p>
        </w:tc>
        <w:tc>
          <w:tcPr>
            <w:tcW w:w="397" w:type="pct"/>
            <w:vMerge w:val="restart"/>
            <w:shd w:val="clear" w:color="auto" w:fill="FFFFFF"/>
            <w:vAlign w:val="center"/>
          </w:tcPr>
          <w:p w14:paraId="2A1132C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 w:val="restart"/>
            <w:shd w:val="clear" w:color="auto" w:fill="FFFFFF"/>
            <w:vAlign w:val="center"/>
          </w:tcPr>
          <w:p w14:paraId="70D6E59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 w:val="restart"/>
            <w:shd w:val="clear" w:color="auto" w:fill="FFFFFF"/>
            <w:vAlign w:val="center"/>
          </w:tcPr>
          <w:p w14:paraId="7F32F37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 w:val="restart"/>
            <w:shd w:val="clear" w:color="auto" w:fill="FFFFFF"/>
            <w:vAlign w:val="center"/>
          </w:tcPr>
          <w:p w14:paraId="60B3618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 w:val="restart"/>
            <w:shd w:val="clear" w:color="auto" w:fill="FFFFFF"/>
            <w:vAlign w:val="center"/>
          </w:tcPr>
          <w:p w14:paraId="5CB0E8D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 w:val="restart"/>
            <w:shd w:val="clear" w:color="auto" w:fill="FFFFFF"/>
            <w:vAlign w:val="center"/>
          </w:tcPr>
          <w:p w14:paraId="09E1121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1A7FC69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32F328B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356E9AE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076DDE78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5E714EC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3BE79CD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3F7852D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0610176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325E442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65684F9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6DC18CF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354A0CB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74D7983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/>
            <w:shd w:val="clear" w:color="auto" w:fill="FFFFFF"/>
            <w:vAlign w:val="center"/>
          </w:tcPr>
          <w:p w14:paraId="0DF80D0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/>
            <w:shd w:val="clear" w:color="auto" w:fill="FFFFFF"/>
            <w:vAlign w:val="center"/>
          </w:tcPr>
          <w:p w14:paraId="0018166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/>
            <w:shd w:val="clear" w:color="auto" w:fill="FFFFFF"/>
            <w:vAlign w:val="center"/>
          </w:tcPr>
          <w:p w14:paraId="3720B0A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7C26EAA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7C06437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175825C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2BAEC1A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6A48D70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661BE966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1CFC5A8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182A3BC6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2743D40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7029D3C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0FAD6A55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0AD502D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28DAC24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6B5C054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4442FBF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 w:val="restart"/>
            <w:shd w:val="clear" w:color="auto" w:fill="FFFFFF"/>
            <w:vAlign w:val="center"/>
          </w:tcPr>
          <w:p w14:paraId="58C9DD2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 w:val="restart"/>
            <w:shd w:val="clear" w:color="auto" w:fill="FFFFFF"/>
            <w:vAlign w:val="center"/>
          </w:tcPr>
          <w:p w14:paraId="5336A6A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 w:val="restart"/>
            <w:shd w:val="clear" w:color="auto" w:fill="FFFFFF"/>
            <w:vAlign w:val="center"/>
          </w:tcPr>
          <w:p w14:paraId="72A4C51C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 w:val="restart"/>
            <w:shd w:val="clear" w:color="auto" w:fill="FFFFFF"/>
            <w:vAlign w:val="center"/>
          </w:tcPr>
          <w:p w14:paraId="362ABEF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 w:val="restart"/>
            <w:shd w:val="clear" w:color="auto" w:fill="FFFFFF"/>
            <w:vAlign w:val="center"/>
          </w:tcPr>
          <w:p w14:paraId="20EC732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2A0B6BB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132F908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22C7CD4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1CC95076" w14:textId="77777777" w:rsidTr="00B50D93">
        <w:trPr>
          <w:trHeight w:val="20"/>
          <w:jc w:val="center"/>
        </w:trPr>
        <w:tc>
          <w:tcPr>
            <w:tcW w:w="343" w:type="pct"/>
            <w:vMerge/>
            <w:shd w:val="clear" w:color="auto" w:fill="D9E2F3"/>
            <w:vAlign w:val="center"/>
          </w:tcPr>
          <w:p w14:paraId="57D5D382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0" w:type="pct"/>
            <w:vMerge/>
            <w:shd w:val="clear" w:color="auto" w:fill="FFFFFF"/>
            <w:vAlign w:val="center"/>
          </w:tcPr>
          <w:p w14:paraId="411FF9D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7" w:type="pct"/>
            <w:vMerge/>
            <w:shd w:val="clear" w:color="auto" w:fill="FFFFFF"/>
            <w:vAlign w:val="center"/>
          </w:tcPr>
          <w:p w14:paraId="02BFADB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14:paraId="0E789A81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49" w:type="pct"/>
            <w:vMerge/>
            <w:shd w:val="clear" w:color="auto" w:fill="FFFFFF"/>
            <w:vAlign w:val="center"/>
          </w:tcPr>
          <w:p w14:paraId="43CC09D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1" w:type="pct"/>
            <w:vMerge/>
            <w:shd w:val="clear" w:color="auto" w:fill="FFFFFF"/>
            <w:vAlign w:val="center"/>
          </w:tcPr>
          <w:p w14:paraId="05A2C98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5" w:type="pct"/>
            <w:vMerge/>
            <w:shd w:val="clear" w:color="auto" w:fill="FFFFFF"/>
            <w:vAlign w:val="center"/>
          </w:tcPr>
          <w:p w14:paraId="51196DD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14:paraId="5797EDB4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7" w:type="pct"/>
            <w:vMerge/>
            <w:shd w:val="clear" w:color="auto" w:fill="FFFFFF"/>
            <w:vAlign w:val="center"/>
          </w:tcPr>
          <w:p w14:paraId="7A87045A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4" w:type="pct"/>
            <w:vMerge/>
            <w:shd w:val="clear" w:color="auto" w:fill="FFFFFF"/>
            <w:vAlign w:val="center"/>
          </w:tcPr>
          <w:p w14:paraId="28BEFB77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5" w:type="pct"/>
            <w:vMerge/>
            <w:shd w:val="clear" w:color="auto" w:fill="FFFFFF"/>
            <w:vAlign w:val="center"/>
          </w:tcPr>
          <w:p w14:paraId="41C1C6F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8" w:type="pct"/>
            <w:vMerge/>
            <w:shd w:val="clear" w:color="auto" w:fill="FFFFFF"/>
            <w:vAlign w:val="center"/>
          </w:tcPr>
          <w:p w14:paraId="41FBD20B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14:paraId="74B5CCA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" w:type="pct"/>
            <w:vMerge/>
            <w:shd w:val="clear" w:color="auto" w:fill="FFFFFF"/>
            <w:vAlign w:val="center"/>
          </w:tcPr>
          <w:p w14:paraId="7D7A237F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83" w:type="pct"/>
            <w:shd w:val="clear" w:color="auto" w:fill="FFFFFF"/>
            <w:vAlign w:val="center"/>
          </w:tcPr>
          <w:p w14:paraId="51B0BBBE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14:paraId="041F4490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14:paraId="3E96084D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3241A34F" w14:textId="77777777" w:rsidTr="00FB0141">
        <w:trPr>
          <w:trHeight w:val="227"/>
          <w:jc w:val="center"/>
        </w:trPr>
        <w:tc>
          <w:tcPr>
            <w:tcW w:w="4629" w:type="pct"/>
            <w:gridSpan w:val="16"/>
            <w:shd w:val="clear" w:color="auto" w:fill="D9E2F3"/>
            <w:vAlign w:val="center"/>
          </w:tcPr>
          <w:p w14:paraId="72207437" w14:textId="77777777" w:rsidR="00C44CB7" w:rsidRPr="00866577" w:rsidRDefault="00B50D93" w:rsidP="00B50D93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 ASSISTENZA TECNICA</w:t>
            </w:r>
          </w:p>
        </w:tc>
        <w:tc>
          <w:tcPr>
            <w:tcW w:w="371" w:type="pct"/>
            <w:shd w:val="clear" w:color="auto" w:fill="D9E2F3"/>
            <w:vAlign w:val="center"/>
          </w:tcPr>
          <w:p w14:paraId="62174868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B50D93" w:rsidRPr="00866577" w14:paraId="7E774955" w14:textId="77777777" w:rsidTr="00FB0141">
        <w:trPr>
          <w:trHeight w:val="283"/>
          <w:jc w:val="center"/>
        </w:trPr>
        <w:tc>
          <w:tcPr>
            <w:tcW w:w="4629" w:type="pct"/>
            <w:gridSpan w:val="16"/>
            <w:shd w:val="clear" w:color="auto" w:fill="B4C6E7"/>
            <w:vAlign w:val="center"/>
          </w:tcPr>
          <w:p w14:paraId="1B22EC43" w14:textId="77777777" w:rsidR="00C44CB7" w:rsidRPr="00866577" w:rsidRDefault="00C44CB7" w:rsidP="00B50D93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6657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 CAMPIONE</w:t>
            </w:r>
          </w:p>
        </w:tc>
        <w:tc>
          <w:tcPr>
            <w:tcW w:w="371" w:type="pct"/>
            <w:shd w:val="clear" w:color="auto" w:fill="B4C6E7"/>
            <w:vAlign w:val="center"/>
          </w:tcPr>
          <w:p w14:paraId="25CE82A9" w14:textId="77777777" w:rsidR="00C44CB7" w:rsidRPr="00866577" w:rsidRDefault="00C44CB7" w:rsidP="00412D9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1454E12" w14:textId="77777777" w:rsidR="00075699" w:rsidRPr="00866577" w:rsidRDefault="00075699" w:rsidP="00FB0141">
      <w:pPr>
        <w:tabs>
          <w:tab w:val="left" w:pos="12822"/>
        </w:tabs>
        <w:rPr>
          <w:rFonts w:ascii="Calibri" w:hAnsi="Calibri" w:cs="Calibri"/>
        </w:rPr>
      </w:pPr>
    </w:p>
    <w:sectPr w:rsidR="00075699" w:rsidRPr="00866577" w:rsidSect="00641534">
      <w:headerReference w:type="first" r:id="rId19"/>
      <w:pgSz w:w="16838" w:h="11906" w:orient="landscape" w:code="9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AE4A" w14:textId="77777777" w:rsidR="007B1DE4" w:rsidRDefault="007B1DE4">
      <w:r>
        <w:separator/>
      </w:r>
    </w:p>
  </w:endnote>
  <w:endnote w:type="continuationSeparator" w:id="0">
    <w:p w14:paraId="78CF125A" w14:textId="77777777" w:rsidR="007B1DE4" w:rsidRDefault="007B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mpire Scrip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45CBF" w14:textId="77777777" w:rsidR="00565281" w:rsidRDefault="0056528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76B57E" w14:textId="77777777" w:rsidR="00565281" w:rsidRDefault="005652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DD22" w14:textId="77777777" w:rsidR="00565281" w:rsidRPr="00165BF0" w:rsidRDefault="00565281" w:rsidP="008F0D28">
    <w:pPr>
      <w:pStyle w:val="Pidipagina"/>
      <w:jc w:val="center"/>
      <w:rPr>
        <w:rFonts w:ascii="Calibri" w:hAnsi="Calibri" w:cs="Calibri"/>
        <w:sz w:val="22"/>
      </w:rPr>
    </w:pPr>
    <w:r w:rsidRPr="00165BF0">
      <w:rPr>
        <w:rFonts w:ascii="Calibri" w:hAnsi="Calibri" w:cs="Calibri"/>
        <w:sz w:val="22"/>
      </w:rPr>
      <w:fldChar w:fldCharType="begin"/>
    </w:r>
    <w:r w:rsidRPr="00165BF0">
      <w:rPr>
        <w:rFonts w:ascii="Calibri" w:hAnsi="Calibri" w:cs="Calibri"/>
        <w:sz w:val="22"/>
      </w:rPr>
      <w:instrText>PAGE   \* MERGEFORMAT</w:instrText>
    </w:r>
    <w:r w:rsidRPr="00165BF0">
      <w:rPr>
        <w:rFonts w:ascii="Calibri" w:hAnsi="Calibri" w:cs="Calibri"/>
        <w:sz w:val="22"/>
      </w:rPr>
      <w:fldChar w:fldCharType="separate"/>
    </w:r>
    <w:r>
      <w:rPr>
        <w:rFonts w:ascii="Calibri" w:hAnsi="Calibri" w:cs="Calibri"/>
        <w:noProof/>
        <w:sz w:val="22"/>
      </w:rPr>
      <w:t>8</w:t>
    </w:r>
    <w:r w:rsidRPr="00165BF0">
      <w:rPr>
        <w:rFonts w:ascii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6934A" w14:textId="685F24BD" w:rsidR="00565281" w:rsidRPr="00AA338A" w:rsidRDefault="00AA338A" w:rsidP="00911C99">
    <w:pPr>
      <w:pStyle w:val="Pidipagina"/>
      <w:jc w:val="right"/>
      <w:rPr>
        <w:rFonts w:ascii="Calibri" w:hAnsi="Calibri" w:cs="Calibri"/>
      </w:rPr>
    </w:pPr>
    <w:r w:rsidRPr="00AA338A"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7FEFF" w14:textId="77777777" w:rsidR="007B1DE4" w:rsidRDefault="007B1DE4">
      <w:r>
        <w:separator/>
      </w:r>
    </w:p>
  </w:footnote>
  <w:footnote w:type="continuationSeparator" w:id="0">
    <w:p w14:paraId="45E44DB4" w14:textId="77777777" w:rsidR="007B1DE4" w:rsidRDefault="007B1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1CE8" w14:textId="77777777" w:rsidR="00AA338A" w:rsidRDefault="00AA33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6" w:type="dxa"/>
      <w:tblBorders>
        <w:bottom w:val="single" w:sz="4" w:space="0" w:color="808080"/>
      </w:tblBorders>
      <w:tblLook w:val="01E0" w:firstRow="1" w:lastRow="1" w:firstColumn="1" w:lastColumn="1" w:noHBand="0" w:noVBand="0"/>
    </w:tblPr>
    <w:tblGrid>
      <w:gridCol w:w="2615"/>
      <w:gridCol w:w="4576"/>
      <w:gridCol w:w="2615"/>
    </w:tblGrid>
    <w:tr w:rsidR="00565281" w14:paraId="5C73318B" w14:textId="77777777" w:rsidTr="008F0D28">
      <w:trPr>
        <w:trHeight w:val="663"/>
      </w:trPr>
      <w:tc>
        <w:tcPr>
          <w:tcW w:w="2615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12F8618F" w14:textId="77777777" w:rsidR="00565281" w:rsidRDefault="00565281">
          <w:pPr>
            <w:pStyle w:val="Intestazione"/>
            <w:rPr>
              <w:rFonts w:ascii="Calibri" w:hAnsi="Calibri" w:cs="Calibri"/>
              <w:b/>
              <w:i/>
              <w:color w:val="000080"/>
            </w:rPr>
          </w:pPr>
          <w:r>
            <w:rPr>
              <w:rFonts w:ascii="Calibri" w:hAnsi="Calibri" w:cs="Calibri"/>
              <w:noProof/>
              <w:lang w:eastAsia="it-IT"/>
            </w:rPr>
            <w:drawing>
              <wp:inline distT="0" distB="0" distL="0" distR="0" wp14:anchorId="2F6A105D" wp14:editId="13029A4D">
                <wp:extent cx="563245" cy="393700"/>
                <wp:effectExtent l="0" t="0" r="8255" b="6350"/>
                <wp:docPr id="4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24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6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5DC3702E" w14:textId="013F0019" w:rsidR="00565281" w:rsidRDefault="00B613DF">
          <w:pPr>
            <w:pStyle w:val="Intestazione"/>
            <w:jc w:val="center"/>
            <w:rPr>
              <w:rFonts w:ascii="Calibri" w:hAnsi="Calibri" w:cs="Calibri"/>
              <w:b/>
              <w:color w:val="17365D"/>
            </w:rPr>
          </w:pPr>
          <w:r>
            <w:rPr>
              <w:rFonts w:asciiTheme="minorHAnsi" w:hAnsiTheme="minorHAnsi" w:cstheme="minorHAnsi"/>
              <w:b/>
              <w:color w:val="17365D"/>
              <w:sz w:val="22"/>
            </w:rPr>
            <w:t>PN BMVI e ISF 2021-2027</w:t>
          </w:r>
        </w:p>
      </w:tc>
      <w:tc>
        <w:tcPr>
          <w:tcW w:w="2615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  <w:hideMark/>
        </w:tcPr>
        <w:p w14:paraId="2DB38E9F" w14:textId="4190BFFA" w:rsidR="00565281" w:rsidRDefault="00565281">
          <w:pPr>
            <w:pStyle w:val="Intestazione"/>
            <w:spacing w:before="0"/>
            <w:jc w:val="right"/>
            <w:rPr>
              <w:rFonts w:ascii="Calibri" w:hAnsi="Calibri" w:cs="Calibri"/>
              <w:b/>
              <w:i/>
              <w:color w:val="000080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72064" behindDoc="0" locked="0" layoutInCell="1" allowOverlap="1" wp14:anchorId="79CE0D8C" wp14:editId="1D101F51">
                <wp:simplePos x="0" y="0"/>
                <wp:positionH relativeFrom="column">
                  <wp:posOffset>284480</wp:posOffset>
                </wp:positionH>
                <wp:positionV relativeFrom="paragraph">
                  <wp:posOffset>13970</wp:posOffset>
                </wp:positionV>
                <wp:extent cx="1296670" cy="431800"/>
                <wp:effectExtent l="0" t="0" r="0" b="6350"/>
                <wp:wrapNone/>
                <wp:docPr id="1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431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A407BC9" w14:textId="77777777" w:rsidR="00565281" w:rsidRDefault="005652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D1A2" w14:textId="77777777" w:rsidR="00AA338A" w:rsidRDefault="00AA338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10"/>
      <w:gridCol w:w="3435"/>
      <w:gridCol w:w="3209"/>
    </w:tblGrid>
    <w:tr w:rsidR="00565281" w:rsidRPr="00641534" w14:paraId="6DD11D4D" w14:textId="77777777" w:rsidTr="00FA5059">
      <w:tc>
        <w:tcPr>
          <w:tcW w:w="4809" w:type="dxa"/>
          <w:shd w:val="clear" w:color="auto" w:fill="auto"/>
          <w:hideMark/>
        </w:tcPr>
        <w:p w14:paraId="77C9A483" w14:textId="77777777" w:rsidR="00565281" w:rsidRPr="00641534" w:rsidRDefault="00565281" w:rsidP="00FA5059">
          <w:pPr>
            <w:tabs>
              <w:tab w:val="center" w:pos="4320"/>
              <w:tab w:val="right" w:pos="8640"/>
            </w:tabs>
            <w:spacing w:before="0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7728" behindDoc="0" locked="0" layoutInCell="1" allowOverlap="1" wp14:anchorId="75EE0849" wp14:editId="47C0CA56">
                <wp:simplePos x="0" y="0"/>
                <wp:positionH relativeFrom="column">
                  <wp:posOffset>92710</wp:posOffset>
                </wp:positionH>
                <wp:positionV relativeFrom="paragraph">
                  <wp:posOffset>-17780</wp:posOffset>
                </wp:positionV>
                <wp:extent cx="739775" cy="503555"/>
                <wp:effectExtent l="0" t="0" r="3175" b="0"/>
                <wp:wrapNone/>
                <wp:docPr id="10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9" w:type="dxa"/>
          <w:shd w:val="clear" w:color="auto" w:fill="auto"/>
        </w:tcPr>
        <w:p w14:paraId="14406AB5" w14:textId="4BA02205" w:rsidR="00565281" w:rsidRPr="00641534" w:rsidRDefault="00E36E34" w:rsidP="00FA5059">
          <w:pPr>
            <w:tabs>
              <w:tab w:val="center" w:pos="4320"/>
              <w:tab w:val="right" w:pos="8640"/>
            </w:tabs>
            <w:spacing w:before="0"/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  <w:color w:val="002060"/>
              <w:sz w:val="28"/>
            </w:rPr>
            <w:t>PN BMVI E ISF 2021-2027</w:t>
          </w:r>
        </w:p>
      </w:tc>
      <w:tc>
        <w:tcPr>
          <w:tcW w:w="4809" w:type="dxa"/>
          <w:shd w:val="clear" w:color="auto" w:fill="auto"/>
          <w:hideMark/>
        </w:tcPr>
        <w:p w14:paraId="064A5CA7" w14:textId="77777777" w:rsidR="00565281" w:rsidRPr="00641534" w:rsidRDefault="00565281" w:rsidP="00FA5059">
          <w:pPr>
            <w:tabs>
              <w:tab w:val="center" w:pos="4320"/>
              <w:tab w:val="right" w:pos="8640"/>
            </w:tabs>
            <w:spacing w:before="0"/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4A1F1BC9" wp14:editId="2679BFFE">
                    <wp:simplePos x="0" y="0"/>
                    <wp:positionH relativeFrom="column">
                      <wp:posOffset>2232660</wp:posOffset>
                    </wp:positionH>
                    <wp:positionV relativeFrom="paragraph">
                      <wp:posOffset>-127000</wp:posOffset>
                    </wp:positionV>
                    <wp:extent cx="767715" cy="262890"/>
                    <wp:effectExtent l="0" t="0" r="0" b="4445"/>
                    <wp:wrapNone/>
                    <wp:docPr id="7" name="Casella di test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2628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4D504" w14:textId="77777777" w:rsidR="00565281" w:rsidRDefault="00565281" w:rsidP="00641534">
                                <w:pPr>
                                  <w:jc w:val="right"/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b/>
                                    <w:sz w:val="22"/>
                                    <w:szCs w:val="20"/>
                                  </w:rPr>
                                  <w:t>ALL.63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A1F1BC9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7" o:spid="_x0000_s1027" type="#_x0000_t202" style="position:absolute;margin-left:175.8pt;margin-top:-10pt;width:60.45pt;height:20.7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" stroked="f">
                    <v:textbox style="mso-fit-shape-to-text:t">
                      <w:txbxContent>
                        <w:p w14:paraId="02A4D504" w14:textId="77777777" w:rsidR="00565281" w:rsidRDefault="00565281" w:rsidP="00641534">
                          <w:pPr>
                            <w:jc w:val="right"/>
                            <w:rPr>
                              <w:rFonts w:ascii="Calibri" w:hAnsi="Calibri" w:cs="Calibri"/>
                              <w:b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0"/>
                            </w:rPr>
                            <w:t>ALL.63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 wp14:anchorId="27C7422D" wp14:editId="22427617">
                <wp:simplePos x="0" y="0"/>
                <wp:positionH relativeFrom="column">
                  <wp:posOffset>1287780</wp:posOffset>
                </wp:positionH>
                <wp:positionV relativeFrom="paragraph">
                  <wp:posOffset>-17780</wp:posOffset>
                </wp:positionV>
                <wp:extent cx="1637665" cy="539750"/>
                <wp:effectExtent l="0" t="0" r="635" b="0"/>
                <wp:wrapNone/>
                <wp:docPr id="8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A5DFA61" w14:textId="77777777" w:rsidR="00565281" w:rsidRPr="00B50D93" w:rsidRDefault="00565281" w:rsidP="00641534">
    <w:pPr>
      <w:pStyle w:val="Intestazione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A456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F61BF9"/>
    <w:multiLevelType w:val="hybridMultilevel"/>
    <w:tmpl w:val="D116D1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BEF"/>
    <w:multiLevelType w:val="hybridMultilevel"/>
    <w:tmpl w:val="C4A6D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732FF"/>
    <w:multiLevelType w:val="hybridMultilevel"/>
    <w:tmpl w:val="469C6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C5386"/>
    <w:multiLevelType w:val="hybridMultilevel"/>
    <w:tmpl w:val="E9F4C0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00854"/>
    <w:multiLevelType w:val="hybridMultilevel"/>
    <w:tmpl w:val="68364A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11EFE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7D368D"/>
    <w:multiLevelType w:val="hybridMultilevel"/>
    <w:tmpl w:val="D6783B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477FD"/>
    <w:multiLevelType w:val="hybridMultilevel"/>
    <w:tmpl w:val="138C5ECC"/>
    <w:lvl w:ilvl="0" w:tplc="04267F50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03">
      <w:start w:val="1"/>
      <w:numFmt w:val="bullet"/>
      <w:pStyle w:val="Titolo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Titolo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Titolo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Titolo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pStyle w:val="Titolo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pStyle w:val="Titolo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pStyle w:val="Titolo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pStyle w:val="Titolo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2A1D"/>
    <w:multiLevelType w:val="hybridMultilevel"/>
    <w:tmpl w:val="AE465838"/>
    <w:lvl w:ilvl="0" w:tplc="9728555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FF34F1"/>
    <w:multiLevelType w:val="hybridMultilevel"/>
    <w:tmpl w:val="9E50113C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E0918"/>
    <w:multiLevelType w:val="hybridMultilevel"/>
    <w:tmpl w:val="3DB00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23731"/>
    <w:multiLevelType w:val="hybridMultilevel"/>
    <w:tmpl w:val="47E80640"/>
    <w:lvl w:ilvl="0" w:tplc="E65E610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3F28B0"/>
    <w:multiLevelType w:val="hybridMultilevel"/>
    <w:tmpl w:val="307420EE"/>
    <w:lvl w:ilvl="0" w:tplc="897CE1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9673E"/>
    <w:multiLevelType w:val="hybridMultilevel"/>
    <w:tmpl w:val="F34C70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C4FE1"/>
    <w:multiLevelType w:val="hybridMultilevel"/>
    <w:tmpl w:val="30CC6F52"/>
    <w:lvl w:ilvl="0" w:tplc="28CEE2E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E7090C"/>
    <w:multiLevelType w:val="hybridMultilevel"/>
    <w:tmpl w:val="94B683C6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8F83FA5"/>
    <w:multiLevelType w:val="hybridMultilevel"/>
    <w:tmpl w:val="C30E6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F65F3"/>
    <w:multiLevelType w:val="hybridMultilevel"/>
    <w:tmpl w:val="DA8A82E4"/>
    <w:lvl w:ilvl="0" w:tplc="EB0CC4A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DE2F5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E4D27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B42D2D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5388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FE3C7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9F2C3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CBE9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8ED22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84416A"/>
    <w:multiLevelType w:val="hybridMultilevel"/>
    <w:tmpl w:val="FB3CE88C"/>
    <w:lvl w:ilvl="0" w:tplc="DB58756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9D1425"/>
    <w:multiLevelType w:val="hybridMultilevel"/>
    <w:tmpl w:val="0C6E467E"/>
    <w:lvl w:ilvl="0" w:tplc="9728555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2254D27"/>
    <w:multiLevelType w:val="hybridMultilevel"/>
    <w:tmpl w:val="52E81EC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D532D5"/>
    <w:multiLevelType w:val="hybridMultilevel"/>
    <w:tmpl w:val="4B820ADC"/>
    <w:lvl w:ilvl="0" w:tplc="C0724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D45AD"/>
    <w:multiLevelType w:val="hybridMultilevel"/>
    <w:tmpl w:val="652251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D0602E"/>
    <w:multiLevelType w:val="hybridMultilevel"/>
    <w:tmpl w:val="0324B73C"/>
    <w:lvl w:ilvl="0" w:tplc="0410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 w15:restartNumberingAfterBreak="0">
    <w:nsid w:val="48BE5E59"/>
    <w:multiLevelType w:val="hybridMultilevel"/>
    <w:tmpl w:val="7E3C688A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1224A9"/>
    <w:multiLevelType w:val="hybridMultilevel"/>
    <w:tmpl w:val="616268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675AE"/>
    <w:multiLevelType w:val="hybridMultilevel"/>
    <w:tmpl w:val="C730FC38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28" w15:restartNumberingAfterBreak="0">
    <w:nsid w:val="53E82B04"/>
    <w:multiLevelType w:val="hybridMultilevel"/>
    <w:tmpl w:val="E0E65826"/>
    <w:lvl w:ilvl="0" w:tplc="1AB280F6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29" w15:restartNumberingAfterBreak="0">
    <w:nsid w:val="548C4CDE"/>
    <w:multiLevelType w:val="hybridMultilevel"/>
    <w:tmpl w:val="5DAAB868"/>
    <w:lvl w:ilvl="0" w:tplc="972855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A555B8"/>
    <w:multiLevelType w:val="hybridMultilevel"/>
    <w:tmpl w:val="9556AC76"/>
    <w:lvl w:ilvl="0" w:tplc="972855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1558F"/>
    <w:multiLevelType w:val="hybridMultilevel"/>
    <w:tmpl w:val="3E2EF3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B25214"/>
    <w:multiLevelType w:val="hybridMultilevel"/>
    <w:tmpl w:val="0EF87C06"/>
    <w:lvl w:ilvl="0" w:tplc="E65E610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90E23"/>
    <w:multiLevelType w:val="hybridMultilevel"/>
    <w:tmpl w:val="091CF1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9A26D1"/>
    <w:multiLevelType w:val="hybridMultilevel"/>
    <w:tmpl w:val="C006220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752C9"/>
    <w:multiLevelType w:val="hybridMultilevel"/>
    <w:tmpl w:val="36A26CB6"/>
    <w:lvl w:ilvl="0" w:tplc="19902CA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EE0A66"/>
    <w:multiLevelType w:val="hybridMultilevel"/>
    <w:tmpl w:val="4756166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600FE5"/>
    <w:multiLevelType w:val="hybridMultilevel"/>
    <w:tmpl w:val="F44A5032"/>
    <w:lvl w:ilvl="0" w:tplc="81CA91E8">
      <w:numFmt w:val="bullet"/>
      <w:lvlText w:val="•"/>
      <w:lvlJc w:val="left"/>
      <w:pPr>
        <w:ind w:left="774" w:hanging="360"/>
      </w:pPr>
      <w:rPr>
        <w:rFonts w:ascii="Calibri" w:eastAsia="Calibri" w:hAnsi="Calibri" w:cs="Calibri" w:hint="default"/>
        <w:color w:val="4F81BD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8" w15:restartNumberingAfterBreak="0">
    <w:nsid w:val="6F350D82"/>
    <w:multiLevelType w:val="hybridMultilevel"/>
    <w:tmpl w:val="BC9088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86606C"/>
    <w:multiLevelType w:val="hybridMultilevel"/>
    <w:tmpl w:val="945C36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E63D3"/>
    <w:multiLevelType w:val="hybridMultilevel"/>
    <w:tmpl w:val="1E4E03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30"/>
  </w:num>
  <w:num w:numId="5">
    <w:abstractNumId w:val="32"/>
  </w:num>
  <w:num w:numId="6">
    <w:abstractNumId w:val="10"/>
  </w:num>
  <w:num w:numId="7">
    <w:abstractNumId w:val="14"/>
  </w:num>
  <w:num w:numId="8">
    <w:abstractNumId w:val="12"/>
  </w:num>
  <w:num w:numId="9">
    <w:abstractNumId w:val="18"/>
  </w:num>
  <w:num w:numId="10">
    <w:abstractNumId w:val="38"/>
  </w:num>
  <w:num w:numId="11">
    <w:abstractNumId w:val="16"/>
  </w:num>
  <w:num w:numId="12">
    <w:abstractNumId w:val="23"/>
  </w:num>
  <w:num w:numId="13">
    <w:abstractNumId w:val="4"/>
  </w:num>
  <w:num w:numId="14">
    <w:abstractNumId w:val="19"/>
  </w:num>
  <w:num w:numId="15">
    <w:abstractNumId w:val="5"/>
  </w:num>
  <w:num w:numId="16">
    <w:abstractNumId w:val="25"/>
  </w:num>
  <w:num w:numId="17">
    <w:abstractNumId w:val="17"/>
  </w:num>
  <w:num w:numId="18">
    <w:abstractNumId w:val="24"/>
  </w:num>
  <w:num w:numId="19">
    <w:abstractNumId w:val="1"/>
  </w:num>
  <w:num w:numId="20">
    <w:abstractNumId w:val="20"/>
  </w:num>
  <w:num w:numId="21">
    <w:abstractNumId w:val="29"/>
  </w:num>
  <w:num w:numId="22">
    <w:abstractNumId w:val="15"/>
  </w:num>
  <w:num w:numId="23">
    <w:abstractNumId w:val="9"/>
  </w:num>
  <w:num w:numId="24">
    <w:abstractNumId w:val="34"/>
  </w:num>
  <w:num w:numId="25">
    <w:abstractNumId w:val="31"/>
  </w:num>
  <w:num w:numId="26">
    <w:abstractNumId w:val="0"/>
  </w:num>
  <w:num w:numId="27">
    <w:abstractNumId w:val="27"/>
  </w:num>
  <w:num w:numId="28">
    <w:abstractNumId w:val="28"/>
  </w:num>
  <w:num w:numId="29">
    <w:abstractNumId w:val="36"/>
  </w:num>
  <w:num w:numId="30">
    <w:abstractNumId w:val="3"/>
  </w:num>
  <w:num w:numId="31">
    <w:abstractNumId w:val="11"/>
  </w:num>
  <w:num w:numId="32">
    <w:abstractNumId w:val="21"/>
  </w:num>
  <w:num w:numId="33">
    <w:abstractNumId w:val="33"/>
  </w:num>
  <w:num w:numId="34">
    <w:abstractNumId w:val="26"/>
  </w:num>
  <w:num w:numId="35">
    <w:abstractNumId w:val="8"/>
  </w:num>
  <w:num w:numId="36">
    <w:abstractNumId w:val="37"/>
  </w:num>
  <w:num w:numId="37">
    <w:abstractNumId w:val="39"/>
  </w:num>
  <w:num w:numId="38">
    <w:abstractNumId w:val="35"/>
  </w:num>
  <w:num w:numId="39">
    <w:abstractNumId w:val="6"/>
  </w:num>
  <w:num w:numId="40">
    <w:abstractNumId w:val="40"/>
  </w:num>
  <w:num w:numId="41">
    <w:abstractNumId w:val="13"/>
  </w:num>
  <w:num w:numId="4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2B"/>
    <w:rsid w:val="000006F7"/>
    <w:rsid w:val="00001A25"/>
    <w:rsid w:val="000039A7"/>
    <w:rsid w:val="000043CC"/>
    <w:rsid w:val="00007C0E"/>
    <w:rsid w:val="00010E86"/>
    <w:rsid w:val="000137A5"/>
    <w:rsid w:val="00014801"/>
    <w:rsid w:val="00017095"/>
    <w:rsid w:val="00021636"/>
    <w:rsid w:val="00021E5D"/>
    <w:rsid w:val="00021F41"/>
    <w:rsid w:val="000247E3"/>
    <w:rsid w:val="00032263"/>
    <w:rsid w:val="00032EDD"/>
    <w:rsid w:val="00037ED1"/>
    <w:rsid w:val="000427EA"/>
    <w:rsid w:val="00046A83"/>
    <w:rsid w:val="00047A45"/>
    <w:rsid w:val="00050E1D"/>
    <w:rsid w:val="00055ACD"/>
    <w:rsid w:val="000617F5"/>
    <w:rsid w:val="0006189F"/>
    <w:rsid w:val="00062AF5"/>
    <w:rsid w:val="00062FBA"/>
    <w:rsid w:val="0007524A"/>
    <w:rsid w:val="00075699"/>
    <w:rsid w:val="000834DA"/>
    <w:rsid w:val="00083586"/>
    <w:rsid w:val="00086771"/>
    <w:rsid w:val="000877C4"/>
    <w:rsid w:val="000908A0"/>
    <w:rsid w:val="0009127E"/>
    <w:rsid w:val="000936F2"/>
    <w:rsid w:val="000944C2"/>
    <w:rsid w:val="000965FA"/>
    <w:rsid w:val="000A042B"/>
    <w:rsid w:val="000A1B26"/>
    <w:rsid w:val="000A5D76"/>
    <w:rsid w:val="000B18A1"/>
    <w:rsid w:val="000B2471"/>
    <w:rsid w:val="000B5586"/>
    <w:rsid w:val="000B5894"/>
    <w:rsid w:val="000B6876"/>
    <w:rsid w:val="000B68AB"/>
    <w:rsid w:val="000B7593"/>
    <w:rsid w:val="000B7E36"/>
    <w:rsid w:val="000C3956"/>
    <w:rsid w:val="000C3C78"/>
    <w:rsid w:val="000D1203"/>
    <w:rsid w:val="000D131A"/>
    <w:rsid w:val="000D1609"/>
    <w:rsid w:val="000D1FDB"/>
    <w:rsid w:val="000D23B8"/>
    <w:rsid w:val="000D5A38"/>
    <w:rsid w:val="000D5B95"/>
    <w:rsid w:val="000D61A2"/>
    <w:rsid w:val="000D75E1"/>
    <w:rsid w:val="000E2CB0"/>
    <w:rsid w:val="000E5846"/>
    <w:rsid w:val="000F3AD8"/>
    <w:rsid w:val="000F3DC7"/>
    <w:rsid w:val="00101298"/>
    <w:rsid w:val="00104B37"/>
    <w:rsid w:val="00106DCD"/>
    <w:rsid w:val="00111189"/>
    <w:rsid w:val="00112E0E"/>
    <w:rsid w:val="00114DDE"/>
    <w:rsid w:val="0011517C"/>
    <w:rsid w:val="00115E9A"/>
    <w:rsid w:val="00121BFA"/>
    <w:rsid w:val="00122A83"/>
    <w:rsid w:val="00123C90"/>
    <w:rsid w:val="0013087F"/>
    <w:rsid w:val="00133C93"/>
    <w:rsid w:val="001355B5"/>
    <w:rsid w:val="001410D0"/>
    <w:rsid w:val="00143BE0"/>
    <w:rsid w:val="00145E1C"/>
    <w:rsid w:val="00146D2D"/>
    <w:rsid w:val="001532CB"/>
    <w:rsid w:val="001541BA"/>
    <w:rsid w:val="0015492B"/>
    <w:rsid w:val="00162163"/>
    <w:rsid w:val="00163771"/>
    <w:rsid w:val="001646DA"/>
    <w:rsid w:val="00165BF0"/>
    <w:rsid w:val="00173138"/>
    <w:rsid w:val="00173CC0"/>
    <w:rsid w:val="00177687"/>
    <w:rsid w:val="00177957"/>
    <w:rsid w:val="0018416E"/>
    <w:rsid w:val="0018446E"/>
    <w:rsid w:val="00186EE5"/>
    <w:rsid w:val="001909FF"/>
    <w:rsid w:val="00195DE1"/>
    <w:rsid w:val="00197173"/>
    <w:rsid w:val="001A11A3"/>
    <w:rsid w:val="001A27CC"/>
    <w:rsid w:val="001A54EE"/>
    <w:rsid w:val="001B0F83"/>
    <w:rsid w:val="001B2D75"/>
    <w:rsid w:val="001B2EA7"/>
    <w:rsid w:val="001B3376"/>
    <w:rsid w:val="001B5A45"/>
    <w:rsid w:val="001B5AEE"/>
    <w:rsid w:val="001C2B2A"/>
    <w:rsid w:val="001C3D01"/>
    <w:rsid w:val="001C6815"/>
    <w:rsid w:val="001C7558"/>
    <w:rsid w:val="001D03DC"/>
    <w:rsid w:val="001D0620"/>
    <w:rsid w:val="001D2920"/>
    <w:rsid w:val="001D4305"/>
    <w:rsid w:val="001D4420"/>
    <w:rsid w:val="001D52B6"/>
    <w:rsid w:val="001D587F"/>
    <w:rsid w:val="001E0D1F"/>
    <w:rsid w:val="001E79F2"/>
    <w:rsid w:val="001F41DE"/>
    <w:rsid w:val="001F4282"/>
    <w:rsid w:val="001F68C3"/>
    <w:rsid w:val="002008B0"/>
    <w:rsid w:val="00201771"/>
    <w:rsid w:val="00202A92"/>
    <w:rsid w:val="00203E33"/>
    <w:rsid w:val="00204E11"/>
    <w:rsid w:val="00206BC6"/>
    <w:rsid w:val="00210656"/>
    <w:rsid w:val="00216025"/>
    <w:rsid w:val="0022266D"/>
    <w:rsid w:val="002272E0"/>
    <w:rsid w:val="002307C8"/>
    <w:rsid w:val="002378D4"/>
    <w:rsid w:val="002403CD"/>
    <w:rsid w:val="00240504"/>
    <w:rsid w:val="00247C22"/>
    <w:rsid w:val="0025724A"/>
    <w:rsid w:val="002601AB"/>
    <w:rsid w:val="002617B9"/>
    <w:rsid w:val="002638D1"/>
    <w:rsid w:val="002638EC"/>
    <w:rsid w:val="002641B0"/>
    <w:rsid w:val="002657AD"/>
    <w:rsid w:val="00267806"/>
    <w:rsid w:val="00272447"/>
    <w:rsid w:val="00274AC7"/>
    <w:rsid w:val="0027516D"/>
    <w:rsid w:val="00280B1E"/>
    <w:rsid w:val="002827CA"/>
    <w:rsid w:val="00282F2D"/>
    <w:rsid w:val="00283540"/>
    <w:rsid w:val="0028749C"/>
    <w:rsid w:val="0029180C"/>
    <w:rsid w:val="00292AAD"/>
    <w:rsid w:val="002954B2"/>
    <w:rsid w:val="0029560F"/>
    <w:rsid w:val="002968DE"/>
    <w:rsid w:val="00297BD5"/>
    <w:rsid w:val="00297CE1"/>
    <w:rsid w:val="002A0741"/>
    <w:rsid w:val="002A0D55"/>
    <w:rsid w:val="002A4816"/>
    <w:rsid w:val="002B446A"/>
    <w:rsid w:val="002B48E7"/>
    <w:rsid w:val="002C1B0C"/>
    <w:rsid w:val="002C2543"/>
    <w:rsid w:val="002C44C0"/>
    <w:rsid w:val="002C7EF4"/>
    <w:rsid w:val="002D3C11"/>
    <w:rsid w:val="002D6945"/>
    <w:rsid w:val="002E03DF"/>
    <w:rsid w:val="002E1DA3"/>
    <w:rsid w:val="002E312B"/>
    <w:rsid w:val="002E31AC"/>
    <w:rsid w:val="002E4415"/>
    <w:rsid w:val="002E5423"/>
    <w:rsid w:val="002E6662"/>
    <w:rsid w:val="002F32C4"/>
    <w:rsid w:val="002F3ED6"/>
    <w:rsid w:val="002F59DA"/>
    <w:rsid w:val="00300082"/>
    <w:rsid w:val="00300572"/>
    <w:rsid w:val="00303F79"/>
    <w:rsid w:val="00304748"/>
    <w:rsid w:val="00305100"/>
    <w:rsid w:val="00307A08"/>
    <w:rsid w:val="00314FD9"/>
    <w:rsid w:val="003226FC"/>
    <w:rsid w:val="00322775"/>
    <w:rsid w:val="0032362D"/>
    <w:rsid w:val="003251BD"/>
    <w:rsid w:val="00325641"/>
    <w:rsid w:val="00326511"/>
    <w:rsid w:val="00330CD5"/>
    <w:rsid w:val="00334423"/>
    <w:rsid w:val="00336F02"/>
    <w:rsid w:val="0034015C"/>
    <w:rsid w:val="003414C0"/>
    <w:rsid w:val="00343046"/>
    <w:rsid w:val="00344A9A"/>
    <w:rsid w:val="00345C3C"/>
    <w:rsid w:val="00346772"/>
    <w:rsid w:val="00346AC1"/>
    <w:rsid w:val="003471EE"/>
    <w:rsid w:val="003478B7"/>
    <w:rsid w:val="00350B0A"/>
    <w:rsid w:val="0035457B"/>
    <w:rsid w:val="00357746"/>
    <w:rsid w:val="003631CE"/>
    <w:rsid w:val="00365DB1"/>
    <w:rsid w:val="00372AE6"/>
    <w:rsid w:val="0037708D"/>
    <w:rsid w:val="00380DDA"/>
    <w:rsid w:val="00385892"/>
    <w:rsid w:val="00392D3A"/>
    <w:rsid w:val="0039543D"/>
    <w:rsid w:val="00397908"/>
    <w:rsid w:val="003A1101"/>
    <w:rsid w:val="003A26EE"/>
    <w:rsid w:val="003A732E"/>
    <w:rsid w:val="003B79E2"/>
    <w:rsid w:val="003C059C"/>
    <w:rsid w:val="003C3A79"/>
    <w:rsid w:val="003C53EE"/>
    <w:rsid w:val="003C6782"/>
    <w:rsid w:val="003D0B72"/>
    <w:rsid w:val="003D1B5B"/>
    <w:rsid w:val="003D2001"/>
    <w:rsid w:val="003D26AE"/>
    <w:rsid w:val="003D4D63"/>
    <w:rsid w:val="003D6138"/>
    <w:rsid w:val="003D6598"/>
    <w:rsid w:val="003E05BC"/>
    <w:rsid w:val="003E3575"/>
    <w:rsid w:val="003E43AC"/>
    <w:rsid w:val="003E5386"/>
    <w:rsid w:val="003E5E55"/>
    <w:rsid w:val="003E6084"/>
    <w:rsid w:val="003E6EB9"/>
    <w:rsid w:val="003E7293"/>
    <w:rsid w:val="003F0723"/>
    <w:rsid w:val="003F3051"/>
    <w:rsid w:val="003F5E1F"/>
    <w:rsid w:val="004004D4"/>
    <w:rsid w:val="00402C1C"/>
    <w:rsid w:val="00412D94"/>
    <w:rsid w:val="0041491D"/>
    <w:rsid w:val="00423C6D"/>
    <w:rsid w:val="00426297"/>
    <w:rsid w:val="00431A10"/>
    <w:rsid w:val="004340DB"/>
    <w:rsid w:val="004345D6"/>
    <w:rsid w:val="00436806"/>
    <w:rsid w:val="00437EAA"/>
    <w:rsid w:val="00441520"/>
    <w:rsid w:val="004419C1"/>
    <w:rsid w:val="00442098"/>
    <w:rsid w:val="004429B8"/>
    <w:rsid w:val="00444DA3"/>
    <w:rsid w:val="00453929"/>
    <w:rsid w:val="004578B0"/>
    <w:rsid w:val="00462BEF"/>
    <w:rsid w:val="00464AAE"/>
    <w:rsid w:val="004654BC"/>
    <w:rsid w:val="00467818"/>
    <w:rsid w:val="0047240F"/>
    <w:rsid w:val="00472A02"/>
    <w:rsid w:val="00475EC4"/>
    <w:rsid w:val="004828E4"/>
    <w:rsid w:val="004839A4"/>
    <w:rsid w:val="004873D1"/>
    <w:rsid w:val="0049131C"/>
    <w:rsid w:val="004915B7"/>
    <w:rsid w:val="004A1B59"/>
    <w:rsid w:val="004A3ADB"/>
    <w:rsid w:val="004B37E6"/>
    <w:rsid w:val="004B4609"/>
    <w:rsid w:val="004B6C56"/>
    <w:rsid w:val="004C040B"/>
    <w:rsid w:val="004C4053"/>
    <w:rsid w:val="004D095F"/>
    <w:rsid w:val="004D1877"/>
    <w:rsid w:val="004D2A32"/>
    <w:rsid w:val="004D2C78"/>
    <w:rsid w:val="004D40C6"/>
    <w:rsid w:val="004D4CDB"/>
    <w:rsid w:val="004D7B42"/>
    <w:rsid w:val="004D7DA8"/>
    <w:rsid w:val="004E365D"/>
    <w:rsid w:val="004E58FC"/>
    <w:rsid w:val="004F73EC"/>
    <w:rsid w:val="005035D9"/>
    <w:rsid w:val="00506CAB"/>
    <w:rsid w:val="00511EB8"/>
    <w:rsid w:val="00512593"/>
    <w:rsid w:val="005140E5"/>
    <w:rsid w:val="00516168"/>
    <w:rsid w:val="00521E52"/>
    <w:rsid w:val="00523342"/>
    <w:rsid w:val="005239A7"/>
    <w:rsid w:val="00530E8C"/>
    <w:rsid w:val="005334D1"/>
    <w:rsid w:val="00534D5D"/>
    <w:rsid w:val="00534D87"/>
    <w:rsid w:val="00534ED1"/>
    <w:rsid w:val="00537497"/>
    <w:rsid w:val="0054075D"/>
    <w:rsid w:val="00541BF6"/>
    <w:rsid w:val="00542718"/>
    <w:rsid w:val="00552B23"/>
    <w:rsid w:val="00553944"/>
    <w:rsid w:val="0055651A"/>
    <w:rsid w:val="00561428"/>
    <w:rsid w:val="005624A5"/>
    <w:rsid w:val="00564393"/>
    <w:rsid w:val="00565281"/>
    <w:rsid w:val="00565C9F"/>
    <w:rsid w:val="0057215A"/>
    <w:rsid w:val="005742AC"/>
    <w:rsid w:val="00580C4D"/>
    <w:rsid w:val="00581C08"/>
    <w:rsid w:val="00582967"/>
    <w:rsid w:val="00596956"/>
    <w:rsid w:val="0059718D"/>
    <w:rsid w:val="00597418"/>
    <w:rsid w:val="005975E6"/>
    <w:rsid w:val="005A0345"/>
    <w:rsid w:val="005A0A16"/>
    <w:rsid w:val="005A151F"/>
    <w:rsid w:val="005A3420"/>
    <w:rsid w:val="005A3F74"/>
    <w:rsid w:val="005A5CC1"/>
    <w:rsid w:val="005A6005"/>
    <w:rsid w:val="005B18B1"/>
    <w:rsid w:val="005B1ADC"/>
    <w:rsid w:val="005B498E"/>
    <w:rsid w:val="005B4C6F"/>
    <w:rsid w:val="005C03B6"/>
    <w:rsid w:val="005C0CD2"/>
    <w:rsid w:val="005C31B7"/>
    <w:rsid w:val="005C6F94"/>
    <w:rsid w:val="005D096E"/>
    <w:rsid w:val="005D11F2"/>
    <w:rsid w:val="005D5690"/>
    <w:rsid w:val="005E06C0"/>
    <w:rsid w:val="005E0EB8"/>
    <w:rsid w:val="005E1A13"/>
    <w:rsid w:val="005E2D9C"/>
    <w:rsid w:val="005E340C"/>
    <w:rsid w:val="005E3629"/>
    <w:rsid w:val="005E515E"/>
    <w:rsid w:val="005E6F84"/>
    <w:rsid w:val="005E7748"/>
    <w:rsid w:val="005F2C50"/>
    <w:rsid w:val="00602696"/>
    <w:rsid w:val="00602DAB"/>
    <w:rsid w:val="00603A5F"/>
    <w:rsid w:val="00604035"/>
    <w:rsid w:val="006054C0"/>
    <w:rsid w:val="00605CA2"/>
    <w:rsid w:val="00607454"/>
    <w:rsid w:val="00611DB3"/>
    <w:rsid w:val="00611DB4"/>
    <w:rsid w:val="00613428"/>
    <w:rsid w:val="00616523"/>
    <w:rsid w:val="0062162D"/>
    <w:rsid w:val="0062365C"/>
    <w:rsid w:val="006317C3"/>
    <w:rsid w:val="00632386"/>
    <w:rsid w:val="00633AD0"/>
    <w:rsid w:val="00636373"/>
    <w:rsid w:val="006371D1"/>
    <w:rsid w:val="00641534"/>
    <w:rsid w:val="006419AC"/>
    <w:rsid w:val="00644532"/>
    <w:rsid w:val="006473B1"/>
    <w:rsid w:val="00654A31"/>
    <w:rsid w:val="006568D8"/>
    <w:rsid w:val="00656B4E"/>
    <w:rsid w:val="00656F97"/>
    <w:rsid w:val="00660809"/>
    <w:rsid w:val="00661705"/>
    <w:rsid w:val="00662820"/>
    <w:rsid w:val="006629F1"/>
    <w:rsid w:val="00664883"/>
    <w:rsid w:val="0066504B"/>
    <w:rsid w:val="0066754C"/>
    <w:rsid w:val="00670D52"/>
    <w:rsid w:val="0067107C"/>
    <w:rsid w:val="00673DE8"/>
    <w:rsid w:val="00674C2E"/>
    <w:rsid w:val="0067564B"/>
    <w:rsid w:val="00683173"/>
    <w:rsid w:val="00683CD3"/>
    <w:rsid w:val="006840F9"/>
    <w:rsid w:val="006872A5"/>
    <w:rsid w:val="00687C34"/>
    <w:rsid w:val="00691DDC"/>
    <w:rsid w:val="006940C0"/>
    <w:rsid w:val="0069776B"/>
    <w:rsid w:val="006A1E40"/>
    <w:rsid w:val="006A4556"/>
    <w:rsid w:val="006B3ED9"/>
    <w:rsid w:val="006B7095"/>
    <w:rsid w:val="006C23D6"/>
    <w:rsid w:val="006C592A"/>
    <w:rsid w:val="006D1EC3"/>
    <w:rsid w:val="006D281C"/>
    <w:rsid w:val="006E0430"/>
    <w:rsid w:val="006E2530"/>
    <w:rsid w:val="006E2A92"/>
    <w:rsid w:val="006E3A7E"/>
    <w:rsid w:val="006E5BC0"/>
    <w:rsid w:val="006F0388"/>
    <w:rsid w:val="006F1D74"/>
    <w:rsid w:val="006F2C5D"/>
    <w:rsid w:val="006F77B5"/>
    <w:rsid w:val="00702B6C"/>
    <w:rsid w:val="007055C7"/>
    <w:rsid w:val="00706BBC"/>
    <w:rsid w:val="00712F2F"/>
    <w:rsid w:val="00720ABD"/>
    <w:rsid w:val="007213D3"/>
    <w:rsid w:val="0072343E"/>
    <w:rsid w:val="00723DD2"/>
    <w:rsid w:val="007266D9"/>
    <w:rsid w:val="0072705E"/>
    <w:rsid w:val="00733709"/>
    <w:rsid w:val="00733799"/>
    <w:rsid w:val="0074071E"/>
    <w:rsid w:val="007435B4"/>
    <w:rsid w:val="00745D06"/>
    <w:rsid w:val="00745EC3"/>
    <w:rsid w:val="00747ECB"/>
    <w:rsid w:val="007501F0"/>
    <w:rsid w:val="0075122A"/>
    <w:rsid w:val="00751423"/>
    <w:rsid w:val="0075154A"/>
    <w:rsid w:val="00752CD6"/>
    <w:rsid w:val="0075447D"/>
    <w:rsid w:val="00756B43"/>
    <w:rsid w:val="00764A62"/>
    <w:rsid w:val="007664F1"/>
    <w:rsid w:val="007674F5"/>
    <w:rsid w:val="00770104"/>
    <w:rsid w:val="00771870"/>
    <w:rsid w:val="00772432"/>
    <w:rsid w:val="00772C07"/>
    <w:rsid w:val="00774704"/>
    <w:rsid w:val="007826BF"/>
    <w:rsid w:val="00782E2C"/>
    <w:rsid w:val="007870BF"/>
    <w:rsid w:val="00787FDE"/>
    <w:rsid w:val="007911B0"/>
    <w:rsid w:val="007930FB"/>
    <w:rsid w:val="007946F4"/>
    <w:rsid w:val="00797425"/>
    <w:rsid w:val="00797479"/>
    <w:rsid w:val="00797D5D"/>
    <w:rsid w:val="00797DC1"/>
    <w:rsid w:val="007A65BD"/>
    <w:rsid w:val="007A79A1"/>
    <w:rsid w:val="007B1DE4"/>
    <w:rsid w:val="007B2AED"/>
    <w:rsid w:val="007B4081"/>
    <w:rsid w:val="007B5B3F"/>
    <w:rsid w:val="007B610D"/>
    <w:rsid w:val="007C1E26"/>
    <w:rsid w:val="007C3573"/>
    <w:rsid w:val="007C519B"/>
    <w:rsid w:val="007D325B"/>
    <w:rsid w:val="007D41B8"/>
    <w:rsid w:val="007D556C"/>
    <w:rsid w:val="007E0041"/>
    <w:rsid w:val="007E2F7F"/>
    <w:rsid w:val="007E3235"/>
    <w:rsid w:val="007E3AF9"/>
    <w:rsid w:val="007E3D44"/>
    <w:rsid w:val="007E3EC8"/>
    <w:rsid w:val="007F1348"/>
    <w:rsid w:val="007F26D9"/>
    <w:rsid w:val="007F426C"/>
    <w:rsid w:val="007F494E"/>
    <w:rsid w:val="007F59FC"/>
    <w:rsid w:val="00801295"/>
    <w:rsid w:val="00806FD8"/>
    <w:rsid w:val="00807749"/>
    <w:rsid w:val="0081062C"/>
    <w:rsid w:val="0081305D"/>
    <w:rsid w:val="008131B8"/>
    <w:rsid w:val="00820691"/>
    <w:rsid w:val="00820951"/>
    <w:rsid w:val="0082135C"/>
    <w:rsid w:val="00824DB9"/>
    <w:rsid w:val="008250DF"/>
    <w:rsid w:val="008252B7"/>
    <w:rsid w:val="008263C6"/>
    <w:rsid w:val="00830C49"/>
    <w:rsid w:val="008318A2"/>
    <w:rsid w:val="00833DDF"/>
    <w:rsid w:val="00834FAA"/>
    <w:rsid w:val="008358B7"/>
    <w:rsid w:val="00835BEC"/>
    <w:rsid w:val="00836867"/>
    <w:rsid w:val="00842A81"/>
    <w:rsid w:val="00844E98"/>
    <w:rsid w:val="00845A96"/>
    <w:rsid w:val="00845C17"/>
    <w:rsid w:val="00846657"/>
    <w:rsid w:val="00846932"/>
    <w:rsid w:val="00847079"/>
    <w:rsid w:val="00847BF6"/>
    <w:rsid w:val="00850B32"/>
    <w:rsid w:val="008562D5"/>
    <w:rsid w:val="008603A7"/>
    <w:rsid w:val="008604CA"/>
    <w:rsid w:val="00860CFC"/>
    <w:rsid w:val="00862371"/>
    <w:rsid w:val="00863A11"/>
    <w:rsid w:val="00864BF9"/>
    <w:rsid w:val="00864F6A"/>
    <w:rsid w:val="00866577"/>
    <w:rsid w:val="008666E9"/>
    <w:rsid w:val="00871B0F"/>
    <w:rsid w:val="008742BB"/>
    <w:rsid w:val="0087615C"/>
    <w:rsid w:val="00877FB2"/>
    <w:rsid w:val="00880CDF"/>
    <w:rsid w:val="00883E53"/>
    <w:rsid w:val="00892A68"/>
    <w:rsid w:val="0089431A"/>
    <w:rsid w:val="00895217"/>
    <w:rsid w:val="008A7041"/>
    <w:rsid w:val="008B0383"/>
    <w:rsid w:val="008B1ECE"/>
    <w:rsid w:val="008B5ABC"/>
    <w:rsid w:val="008B6602"/>
    <w:rsid w:val="008C005A"/>
    <w:rsid w:val="008C0FAA"/>
    <w:rsid w:val="008C32D4"/>
    <w:rsid w:val="008C550A"/>
    <w:rsid w:val="008D1DF6"/>
    <w:rsid w:val="008D2D56"/>
    <w:rsid w:val="008D4F2B"/>
    <w:rsid w:val="008D58E6"/>
    <w:rsid w:val="008D5E86"/>
    <w:rsid w:val="008D7B28"/>
    <w:rsid w:val="008E1E3A"/>
    <w:rsid w:val="008E2307"/>
    <w:rsid w:val="008E2F58"/>
    <w:rsid w:val="008E3284"/>
    <w:rsid w:val="008E4C84"/>
    <w:rsid w:val="008E5372"/>
    <w:rsid w:val="008F0D28"/>
    <w:rsid w:val="008F1A5C"/>
    <w:rsid w:val="008F4FC3"/>
    <w:rsid w:val="00900598"/>
    <w:rsid w:val="00900E74"/>
    <w:rsid w:val="00902D90"/>
    <w:rsid w:val="00903DD8"/>
    <w:rsid w:val="00907283"/>
    <w:rsid w:val="00911535"/>
    <w:rsid w:val="00911C99"/>
    <w:rsid w:val="0091490F"/>
    <w:rsid w:val="00920B20"/>
    <w:rsid w:val="00921835"/>
    <w:rsid w:val="00923B45"/>
    <w:rsid w:val="009241EF"/>
    <w:rsid w:val="00924C6D"/>
    <w:rsid w:val="0092518E"/>
    <w:rsid w:val="0092772A"/>
    <w:rsid w:val="00934A9F"/>
    <w:rsid w:val="00935594"/>
    <w:rsid w:val="00935BCF"/>
    <w:rsid w:val="00941613"/>
    <w:rsid w:val="00943329"/>
    <w:rsid w:val="00944CE6"/>
    <w:rsid w:val="009523DF"/>
    <w:rsid w:val="00960EF1"/>
    <w:rsid w:val="00961A9E"/>
    <w:rsid w:val="00963464"/>
    <w:rsid w:val="00965F2C"/>
    <w:rsid w:val="00966178"/>
    <w:rsid w:val="009675AD"/>
    <w:rsid w:val="00976608"/>
    <w:rsid w:val="00976832"/>
    <w:rsid w:val="0097795D"/>
    <w:rsid w:val="00981369"/>
    <w:rsid w:val="00985FF7"/>
    <w:rsid w:val="00990766"/>
    <w:rsid w:val="009924A7"/>
    <w:rsid w:val="009958C5"/>
    <w:rsid w:val="00996F5F"/>
    <w:rsid w:val="0099790C"/>
    <w:rsid w:val="00997AB1"/>
    <w:rsid w:val="009A137F"/>
    <w:rsid w:val="009A3EEB"/>
    <w:rsid w:val="009B040E"/>
    <w:rsid w:val="009B2224"/>
    <w:rsid w:val="009B58F4"/>
    <w:rsid w:val="009B5B01"/>
    <w:rsid w:val="009B6930"/>
    <w:rsid w:val="009B7AD3"/>
    <w:rsid w:val="009B7AD8"/>
    <w:rsid w:val="009B7C79"/>
    <w:rsid w:val="009C0069"/>
    <w:rsid w:val="009C0CE3"/>
    <w:rsid w:val="009C32FD"/>
    <w:rsid w:val="009C4B20"/>
    <w:rsid w:val="009C602E"/>
    <w:rsid w:val="009C721B"/>
    <w:rsid w:val="009C76C8"/>
    <w:rsid w:val="009C79CE"/>
    <w:rsid w:val="009D6501"/>
    <w:rsid w:val="009D7411"/>
    <w:rsid w:val="009E25BA"/>
    <w:rsid w:val="009E44CD"/>
    <w:rsid w:val="009F0383"/>
    <w:rsid w:val="009F03D8"/>
    <w:rsid w:val="009F1391"/>
    <w:rsid w:val="009F303A"/>
    <w:rsid w:val="009F3D7B"/>
    <w:rsid w:val="009F6EB2"/>
    <w:rsid w:val="00A02271"/>
    <w:rsid w:val="00A06126"/>
    <w:rsid w:val="00A07788"/>
    <w:rsid w:val="00A105DD"/>
    <w:rsid w:val="00A11E03"/>
    <w:rsid w:val="00A11E05"/>
    <w:rsid w:val="00A12003"/>
    <w:rsid w:val="00A12B22"/>
    <w:rsid w:val="00A12D77"/>
    <w:rsid w:val="00A21C7D"/>
    <w:rsid w:val="00A24F62"/>
    <w:rsid w:val="00A2516A"/>
    <w:rsid w:val="00A25F29"/>
    <w:rsid w:val="00A320C7"/>
    <w:rsid w:val="00A321AD"/>
    <w:rsid w:val="00A32435"/>
    <w:rsid w:val="00A32FCD"/>
    <w:rsid w:val="00A36631"/>
    <w:rsid w:val="00A37BED"/>
    <w:rsid w:val="00A40346"/>
    <w:rsid w:val="00A411EF"/>
    <w:rsid w:val="00A418A1"/>
    <w:rsid w:val="00A41EC5"/>
    <w:rsid w:val="00A46612"/>
    <w:rsid w:val="00A516D4"/>
    <w:rsid w:val="00A52788"/>
    <w:rsid w:val="00A5387A"/>
    <w:rsid w:val="00A559B4"/>
    <w:rsid w:val="00A57467"/>
    <w:rsid w:val="00A6114D"/>
    <w:rsid w:val="00A61663"/>
    <w:rsid w:val="00A62879"/>
    <w:rsid w:val="00A64FF4"/>
    <w:rsid w:val="00A65985"/>
    <w:rsid w:val="00A66457"/>
    <w:rsid w:val="00A66FE6"/>
    <w:rsid w:val="00A71339"/>
    <w:rsid w:val="00A71957"/>
    <w:rsid w:val="00A71D35"/>
    <w:rsid w:val="00A75744"/>
    <w:rsid w:val="00A75CE4"/>
    <w:rsid w:val="00A75E0D"/>
    <w:rsid w:val="00A81AE9"/>
    <w:rsid w:val="00A87F1F"/>
    <w:rsid w:val="00A90610"/>
    <w:rsid w:val="00A944AE"/>
    <w:rsid w:val="00A96162"/>
    <w:rsid w:val="00AA028E"/>
    <w:rsid w:val="00AA338A"/>
    <w:rsid w:val="00AA40EC"/>
    <w:rsid w:val="00AA7C85"/>
    <w:rsid w:val="00AB2C52"/>
    <w:rsid w:val="00AB2E68"/>
    <w:rsid w:val="00AB34ED"/>
    <w:rsid w:val="00AB3B5D"/>
    <w:rsid w:val="00AB5B83"/>
    <w:rsid w:val="00AB6197"/>
    <w:rsid w:val="00AB794A"/>
    <w:rsid w:val="00AB7AB4"/>
    <w:rsid w:val="00AC0BC2"/>
    <w:rsid w:val="00AC33B9"/>
    <w:rsid w:val="00AC65D9"/>
    <w:rsid w:val="00AD026C"/>
    <w:rsid w:val="00AD05D9"/>
    <w:rsid w:val="00AE0786"/>
    <w:rsid w:val="00AE7971"/>
    <w:rsid w:val="00AF11DA"/>
    <w:rsid w:val="00AF24D1"/>
    <w:rsid w:val="00AF2CFB"/>
    <w:rsid w:val="00AF2E44"/>
    <w:rsid w:val="00AF519B"/>
    <w:rsid w:val="00AF5448"/>
    <w:rsid w:val="00B0159E"/>
    <w:rsid w:val="00B0206B"/>
    <w:rsid w:val="00B1049A"/>
    <w:rsid w:val="00B114A9"/>
    <w:rsid w:val="00B1166E"/>
    <w:rsid w:val="00B1331E"/>
    <w:rsid w:val="00B1787E"/>
    <w:rsid w:val="00B227C8"/>
    <w:rsid w:val="00B237F7"/>
    <w:rsid w:val="00B23A15"/>
    <w:rsid w:val="00B24470"/>
    <w:rsid w:val="00B268B7"/>
    <w:rsid w:val="00B26B57"/>
    <w:rsid w:val="00B303E6"/>
    <w:rsid w:val="00B33213"/>
    <w:rsid w:val="00B33655"/>
    <w:rsid w:val="00B34B2B"/>
    <w:rsid w:val="00B37FE9"/>
    <w:rsid w:val="00B43AA6"/>
    <w:rsid w:val="00B45414"/>
    <w:rsid w:val="00B468AE"/>
    <w:rsid w:val="00B50D93"/>
    <w:rsid w:val="00B53A78"/>
    <w:rsid w:val="00B5466D"/>
    <w:rsid w:val="00B57BFF"/>
    <w:rsid w:val="00B60CD0"/>
    <w:rsid w:val="00B613DF"/>
    <w:rsid w:val="00B6189D"/>
    <w:rsid w:val="00B67268"/>
    <w:rsid w:val="00B6771C"/>
    <w:rsid w:val="00B710E2"/>
    <w:rsid w:val="00B7413B"/>
    <w:rsid w:val="00B7561F"/>
    <w:rsid w:val="00B77560"/>
    <w:rsid w:val="00B81171"/>
    <w:rsid w:val="00B83105"/>
    <w:rsid w:val="00B837CB"/>
    <w:rsid w:val="00B85918"/>
    <w:rsid w:val="00B85DB7"/>
    <w:rsid w:val="00B866EA"/>
    <w:rsid w:val="00B8750D"/>
    <w:rsid w:val="00B87F08"/>
    <w:rsid w:val="00B91EC9"/>
    <w:rsid w:val="00B9504C"/>
    <w:rsid w:val="00B966DF"/>
    <w:rsid w:val="00B97249"/>
    <w:rsid w:val="00BA35A9"/>
    <w:rsid w:val="00BA3EBF"/>
    <w:rsid w:val="00BA4C50"/>
    <w:rsid w:val="00BA58E5"/>
    <w:rsid w:val="00BB279E"/>
    <w:rsid w:val="00BC3271"/>
    <w:rsid w:val="00BC3ACC"/>
    <w:rsid w:val="00BC41CE"/>
    <w:rsid w:val="00BC423B"/>
    <w:rsid w:val="00BD1991"/>
    <w:rsid w:val="00BD46D2"/>
    <w:rsid w:val="00BD478E"/>
    <w:rsid w:val="00BD5344"/>
    <w:rsid w:val="00BD5B82"/>
    <w:rsid w:val="00BD7AEC"/>
    <w:rsid w:val="00BE4239"/>
    <w:rsid w:val="00BE58E5"/>
    <w:rsid w:val="00BE625A"/>
    <w:rsid w:val="00BE6C4D"/>
    <w:rsid w:val="00BE7752"/>
    <w:rsid w:val="00BF0AE7"/>
    <w:rsid w:val="00BF1ADF"/>
    <w:rsid w:val="00BF493C"/>
    <w:rsid w:val="00BF503D"/>
    <w:rsid w:val="00BF5420"/>
    <w:rsid w:val="00BF64CF"/>
    <w:rsid w:val="00BF6F3E"/>
    <w:rsid w:val="00BF7D27"/>
    <w:rsid w:val="00C0322D"/>
    <w:rsid w:val="00C10BAC"/>
    <w:rsid w:val="00C113F2"/>
    <w:rsid w:val="00C11A7E"/>
    <w:rsid w:val="00C13F79"/>
    <w:rsid w:val="00C17B38"/>
    <w:rsid w:val="00C2017F"/>
    <w:rsid w:val="00C20B04"/>
    <w:rsid w:val="00C21B59"/>
    <w:rsid w:val="00C22AC6"/>
    <w:rsid w:val="00C33F9C"/>
    <w:rsid w:val="00C373A2"/>
    <w:rsid w:val="00C44CB7"/>
    <w:rsid w:val="00C477B1"/>
    <w:rsid w:val="00C50757"/>
    <w:rsid w:val="00C516DE"/>
    <w:rsid w:val="00C555D9"/>
    <w:rsid w:val="00C56ECD"/>
    <w:rsid w:val="00C574B3"/>
    <w:rsid w:val="00C57FBC"/>
    <w:rsid w:val="00C6089E"/>
    <w:rsid w:val="00C613A7"/>
    <w:rsid w:val="00C613D4"/>
    <w:rsid w:val="00C61571"/>
    <w:rsid w:val="00C61A6C"/>
    <w:rsid w:val="00C62C03"/>
    <w:rsid w:val="00C7680A"/>
    <w:rsid w:val="00C7766F"/>
    <w:rsid w:val="00C8171E"/>
    <w:rsid w:val="00C83B76"/>
    <w:rsid w:val="00C85386"/>
    <w:rsid w:val="00C91725"/>
    <w:rsid w:val="00C918A5"/>
    <w:rsid w:val="00C93530"/>
    <w:rsid w:val="00C93969"/>
    <w:rsid w:val="00C978FC"/>
    <w:rsid w:val="00CA3595"/>
    <w:rsid w:val="00CB09E7"/>
    <w:rsid w:val="00CB64DD"/>
    <w:rsid w:val="00CB6DFD"/>
    <w:rsid w:val="00CC0A72"/>
    <w:rsid w:val="00CC1A51"/>
    <w:rsid w:val="00CC3B85"/>
    <w:rsid w:val="00CC6D9C"/>
    <w:rsid w:val="00CD0417"/>
    <w:rsid w:val="00CD2C3E"/>
    <w:rsid w:val="00CD5139"/>
    <w:rsid w:val="00CE0C01"/>
    <w:rsid w:val="00CE1D95"/>
    <w:rsid w:val="00CE200F"/>
    <w:rsid w:val="00CE2569"/>
    <w:rsid w:val="00CE7128"/>
    <w:rsid w:val="00CF1485"/>
    <w:rsid w:val="00CF188C"/>
    <w:rsid w:val="00CF1D32"/>
    <w:rsid w:val="00CF225C"/>
    <w:rsid w:val="00CF31E3"/>
    <w:rsid w:val="00D0359A"/>
    <w:rsid w:val="00D05FEE"/>
    <w:rsid w:val="00D0675C"/>
    <w:rsid w:val="00D07953"/>
    <w:rsid w:val="00D13FD2"/>
    <w:rsid w:val="00D1772F"/>
    <w:rsid w:val="00D1774E"/>
    <w:rsid w:val="00D17C0B"/>
    <w:rsid w:val="00D228CB"/>
    <w:rsid w:val="00D24BC1"/>
    <w:rsid w:val="00D3129F"/>
    <w:rsid w:val="00D32844"/>
    <w:rsid w:val="00D339AD"/>
    <w:rsid w:val="00D368EB"/>
    <w:rsid w:val="00D3716A"/>
    <w:rsid w:val="00D402C5"/>
    <w:rsid w:val="00D417FF"/>
    <w:rsid w:val="00D42F09"/>
    <w:rsid w:val="00D513DC"/>
    <w:rsid w:val="00D513E3"/>
    <w:rsid w:val="00D514E8"/>
    <w:rsid w:val="00D554CE"/>
    <w:rsid w:val="00D55ACD"/>
    <w:rsid w:val="00D56B00"/>
    <w:rsid w:val="00D60433"/>
    <w:rsid w:val="00D608AE"/>
    <w:rsid w:val="00D60F55"/>
    <w:rsid w:val="00D628E3"/>
    <w:rsid w:val="00D677C1"/>
    <w:rsid w:val="00D71C92"/>
    <w:rsid w:val="00D731EF"/>
    <w:rsid w:val="00D751A3"/>
    <w:rsid w:val="00D75CA1"/>
    <w:rsid w:val="00D76F4C"/>
    <w:rsid w:val="00D77A9E"/>
    <w:rsid w:val="00D83EAA"/>
    <w:rsid w:val="00D85E0D"/>
    <w:rsid w:val="00D86559"/>
    <w:rsid w:val="00D86C10"/>
    <w:rsid w:val="00D9191D"/>
    <w:rsid w:val="00D9784C"/>
    <w:rsid w:val="00DA79B5"/>
    <w:rsid w:val="00DA7E2E"/>
    <w:rsid w:val="00DB3480"/>
    <w:rsid w:val="00DB4094"/>
    <w:rsid w:val="00DB6B19"/>
    <w:rsid w:val="00DB79CB"/>
    <w:rsid w:val="00DC1DAD"/>
    <w:rsid w:val="00DC21B9"/>
    <w:rsid w:val="00DC37AB"/>
    <w:rsid w:val="00DC4E26"/>
    <w:rsid w:val="00DC7CD5"/>
    <w:rsid w:val="00DD005A"/>
    <w:rsid w:val="00DD2A71"/>
    <w:rsid w:val="00DD2BF4"/>
    <w:rsid w:val="00DD627E"/>
    <w:rsid w:val="00DE0683"/>
    <w:rsid w:val="00DE0C7A"/>
    <w:rsid w:val="00DE11A1"/>
    <w:rsid w:val="00DE15F3"/>
    <w:rsid w:val="00DE4E85"/>
    <w:rsid w:val="00DE6AED"/>
    <w:rsid w:val="00DF263C"/>
    <w:rsid w:val="00DF3326"/>
    <w:rsid w:val="00DF4625"/>
    <w:rsid w:val="00DF6FDA"/>
    <w:rsid w:val="00E012A7"/>
    <w:rsid w:val="00E02152"/>
    <w:rsid w:val="00E0219A"/>
    <w:rsid w:val="00E12A92"/>
    <w:rsid w:val="00E134EF"/>
    <w:rsid w:val="00E13D16"/>
    <w:rsid w:val="00E16B15"/>
    <w:rsid w:val="00E2104B"/>
    <w:rsid w:val="00E22ACB"/>
    <w:rsid w:val="00E23E99"/>
    <w:rsid w:val="00E244C1"/>
    <w:rsid w:val="00E27C5A"/>
    <w:rsid w:val="00E27F94"/>
    <w:rsid w:val="00E36E34"/>
    <w:rsid w:val="00E43FA7"/>
    <w:rsid w:val="00E44EF8"/>
    <w:rsid w:val="00E453FF"/>
    <w:rsid w:val="00E458C2"/>
    <w:rsid w:val="00E4782B"/>
    <w:rsid w:val="00E47B3E"/>
    <w:rsid w:val="00E505A9"/>
    <w:rsid w:val="00E5195B"/>
    <w:rsid w:val="00E52E20"/>
    <w:rsid w:val="00E60295"/>
    <w:rsid w:val="00E611BD"/>
    <w:rsid w:val="00E65E42"/>
    <w:rsid w:val="00E710DE"/>
    <w:rsid w:val="00E73F1D"/>
    <w:rsid w:val="00E73FD4"/>
    <w:rsid w:val="00E86115"/>
    <w:rsid w:val="00E907E2"/>
    <w:rsid w:val="00E90E6C"/>
    <w:rsid w:val="00E91CF4"/>
    <w:rsid w:val="00E92E9D"/>
    <w:rsid w:val="00E93A74"/>
    <w:rsid w:val="00EA009E"/>
    <w:rsid w:val="00EA1696"/>
    <w:rsid w:val="00EA17A6"/>
    <w:rsid w:val="00EA6B0F"/>
    <w:rsid w:val="00EA6C3B"/>
    <w:rsid w:val="00EA7ED5"/>
    <w:rsid w:val="00EB0AA6"/>
    <w:rsid w:val="00EC0301"/>
    <w:rsid w:val="00EC2215"/>
    <w:rsid w:val="00EC6995"/>
    <w:rsid w:val="00EC7260"/>
    <w:rsid w:val="00ED13D0"/>
    <w:rsid w:val="00ED15F6"/>
    <w:rsid w:val="00ED2EC6"/>
    <w:rsid w:val="00ED378F"/>
    <w:rsid w:val="00ED5414"/>
    <w:rsid w:val="00ED65E5"/>
    <w:rsid w:val="00EE04D2"/>
    <w:rsid w:val="00EE21DA"/>
    <w:rsid w:val="00EF089D"/>
    <w:rsid w:val="00EF218C"/>
    <w:rsid w:val="00EF2AED"/>
    <w:rsid w:val="00EF57E6"/>
    <w:rsid w:val="00EF5F84"/>
    <w:rsid w:val="00F00DFA"/>
    <w:rsid w:val="00F01B01"/>
    <w:rsid w:val="00F07E48"/>
    <w:rsid w:val="00F134CE"/>
    <w:rsid w:val="00F136EB"/>
    <w:rsid w:val="00F14749"/>
    <w:rsid w:val="00F20B63"/>
    <w:rsid w:val="00F2447A"/>
    <w:rsid w:val="00F25ACD"/>
    <w:rsid w:val="00F360F6"/>
    <w:rsid w:val="00F40D25"/>
    <w:rsid w:val="00F4135E"/>
    <w:rsid w:val="00F430DE"/>
    <w:rsid w:val="00F43789"/>
    <w:rsid w:val="00F45560"/>
    <w:rsid w:val="00F47D6B"/>
    <w:rsid w:val="00F528B7"/>
    <w:rsid w:val="00F5459D"/>
    <w:rsid w:val="00F6376E"/>
    <w:rsid w:val="00F6653C"/>
    <w:rsid w:val="00F701BB"/>
    <w:rsid w:val="00F71764"/>
    <w:rsid w:val="00F75A84"/>
    <w:rsid w:val="00F803FB"/>
    <w:rsid w:val="00F821EA"/>
    <w:rsid w:val="00F84216"/>
    <w:rsid w:val="00F86F8D"/>
    <w:rsid w:val="00F871AC"/>
    <w:rsid w:val="00F90AC1"/>
    <w:rsid w:val="00F926FB"/>
    <w:rsid w:val="00F93D90"/>
    <w:rsid w:val="00FA0B9E"/>
    <w:rsid w:val="00FA0CB5"/>
    <w:rsid w:val="00FA2C9E"/>
    <w:rsid w:val="00FA3391"/>
    <w:rsid w:val="00FA4B2F"/>
    <w:rsid w:val="00FA5059"/>
    <w:rsid w:val="00FA6C86"/>
    <w:rsid w:val="00FB0141"/>
    <w:rsid w:val="00FB344C"/>
    <w:rsid w:val="00FB46A1"/>
    <w:rsid w:val="00FB4AB4"/>
    <w:rsid w:val="00FB6D8F"/>
    <w:rsid w:val="00FC7BB4"/>
    <w:rsid w:val="00FD16A0"/>
    <w:rsid w:val="00FD3DC0"/>
    <w:rsid w:val="00FD58BE"/>
    <w:rsid w:val="00FD5FC5"/>
    <w:rsid w:val="00FD76BB"/>
    <w:rsid w:val="00FE2574"/>
    <w:rsid w:val="00FE444C"/>
    <w:rsid w:val="00FF0A08"/>
    <w:rsid w:val="00FF1763"/>
    <w:rsid w:val="00FF4CE2"/>
    <w:rsid w:val="00FF548C"/>
    <w:rsid w:val="00FF54E5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82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13428"/>
    <w:pPr>
      <w:spacing w:before="12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before="240" w:after="120"/>
      <w:jc w:val="both"/>
      <w:outlineLvl w:val="0"/>
    </w:pPr>
    <w:rPr>
      <w:b/>
      <w:smallCaps/>
      <w:szCs w:val="20"/>
      <w:lang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numPr>
        <w:ilvl w:val="1"/>
        <w:numId w:val="1"/>
      </w:numPr>
      <w:outlineLvl w:val="1"/>
    </w:pPr>
    <w:rPr>
      <w:b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C61571"/>
    <w:rPr>
      <w:b/>
      <w:smallCaps/>
      <w:sz w:val="24"/>
      <w:lang w:val="it-IT"/>
    </w:rPr>
  </w:style>
  <w:style w:type="character" w:customStyle="1" w:styleId="Titolo2Carattere">
    <w:name w:val="Titolo 2 Carattere"/>
    <w:link w:val="Titolo2"/>
    <w:rPr>
      <w:b/>
      <w:sz w:val="24"/>
      <w:lang w:eastAsia="en-US"/>
    </w:rPr>
  </w:style>
  <w:style w:type="paragraph" w:styleId="Corpotesto">
    <w:name w:val="Body Text"/>
    <w:basedOn w:val="Normale"/>
    <w:pPr>
      <w:jc w:val="center"/>
    </w:pPr>
    <w:rPr>
      <w:b/>
      <w:bCs/>
    </w:rPr>
  </w:style>
  <w:style w:type="paragraph" w:styleId="Corpodeltesto2">
    <w:name w:val="Body Text 2"/>
    <w:basedOn w:val="Normale"/>
    <w:pPr>
      <w:jc w:val="both"/>
    </w:pPr>
  </w:style>
  <w:style w:type="paragraph" w:customStyle="1" w:styleId="Corpotesto1">
    <w:name w:val="Corpo testo1"/>
    <w:pPr>
      <w:overflowPunct w:val="0"/>
      <w:autoSpaceDE w:val="0"/>
      <w:autoSpaceDN w:val="0"/>
      <w:adjustRightInd w:val="0"/>
      <w:spacing w:after="240" w:line="300" w:lineRule="atLeast"/>
      <w:jc w:val="both"/>
      <w:textAlignment w:val="baseline"/>
    </w:pPr>
    <w:rPr>
      <w:sz w:val="24"/>
      <w:lang w:eastAsia="en-US"/>
    </w:rPr>
  </w:style>
  <w:style w:type="character" w:styleId="Rimandonotaapidipagina">
    <w:name w:val="footnote reference"/>
    <w:semiHidden/>
    <w:rPr>
      <w:rFonts w:ascii="Times New Roman" w:hAnsi="Times New Roman"/>
      <w:dstrike w:val="0"/>
      <w:color w:val="auto"/>
      <w:sz w:val="24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pPr>
      <w:ind w:left="142" w:hanging="142"/>
      <w:jc w:val="both"/>
    </w:pPr>
    <w:rPr>
      <w:sz w:val="18"/>
      <w:szCs w:val="20"/>
      <w:lang w:eastAsia="it-IT" w:bidi="he-IL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911535"/>
    <w:rPr>
      <w:sz w:val="18"/>
      <w:lang w:val="it-IT" w:eastAsia="it-IT" w:bidi="he-IL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pPr>
      <w:jc w:val="center"/>
    </w:pPr>
    <w:rPr>
      <w:rFonts w:ascii="Empire Script" w:hAnsi="Empire Script"/>
      <w:i/>
      <w:sz w:val="80"/>
      <w:szCs w:val="20"/>
      <w:lang w:eastAsia="it-IT"/>
    </w:r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aliases w:val="even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styleId="Enfasigrassetto">
    <w:name w:val="Strong"/>
    <w:qFormat/>
    <w:rPr>
      <w:b/>
      <w:bCs/>
    </w:rPr>
  </w:style>
  <w:style w:type="paragraph" w:customStyle="1" w:styleId="Normale1">
    <w:name w:val="Normale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Testodelblocco">
    <w:name w:val="Block Text"/>
    <w:basedOn w:val="Normale"/>
    <w:pPr>
      <w:spacing w:line="480" w:lineRule="auto"/>
      <w:ind w:left="567" w:right="567" w:firstLine="680"/>
      <w:jc w:val="both"/>
      <w:outlineLvl w:val="4"/>
    </w:pPr>
    <w:rPr>
      <w:sz w:val="26"/>
      <w:lang w:eastAsia="it-IT"/>
    </w:rPr>
  </w:style>
  <w:style w:type="character" w:customStyle="1" w:styleId="bold">
    <w:name w:val="bold"/>
    <w:basedOn w:val="Carpredefinitoparagrafo"/>
  </w:style>
  <w:style w:type="paragraph" w:customStyle="1" w:styleId="Titolotabella">
    <w:name w:val="Titolo tabella"/>
    <w:basedOn w:val="Corpotesto"/>
    <w:pPr>
      <w:jc w:val="both"/>
    </w:pPr>
    <w:rPr>
      <w:bCs w:val="0"/>
      <w:sz w:val="22"/>
      <w:lang w:eastAsia="it-IT"/>
    </w:rPr>
  </w:style>
  <w:style w:type="character" w:customStyle="1" w:styleId="italic">
    <w:name w:val="italic"/>
    <w:basedOn w:val="Carpredefinitoparagrafo"/>
  </w:style>
  <w:style w:type="paragraph" w:customStyle="1" w:styleId="pscenter">
    <w:name w:val="ps_center"/>
    <w:basedOn w:val="Normale"/>
    <w:pPr>
      <w:spacing w:before="100" w:beforeAutospacing="1" w:after="100" w:afterAutospacing="1"/>
    </w:pPr>
    <w:rPr>
      <w:color w:val="000000"/>
      <w:lang w:eastAsia="it-IT"/>
    </w:rPr>
  </w:style>
  <w:style w:type="character" w:customStyle="1" w:styleId="underline">
    <w:name w:val="underline"/>
    <w:basedOn w:val="Carpredefinitoparagrafo"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2F5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ile4">
    <w:name w:val="Stile 4"/>
    <w:basedOn w:val="Normale"/>
    <w:next w:val="Normale"/>
    <w:rsid w:val="00661705"/>
    <w:pPr>
      <w:keepNext/>
      <w:spacing w:after="120" w:line="280" w:lineRule="exact"/>
      <w:ind w:left="284"/>
    </w:pPr>
    <w:rPr>
      <w:rFonts w:ascii="Verdana" w:hAnsi="Verdana"/>
      <w:b/>
      <w:sz w:val="18"/>
      <w:lang w:eastAsia="it-IT"/>
    </w:rPr>
  </w:style>
  <w:style w:type="paragraph" w:customStyle="1" w:styleId="Tabella">
    <w:name w:val="Tabella"/>
    <w:basedOn w:val="Corpotesto"/>
    <w:rsid w:val="00661705"/>
    <w:rPr>
      <w:b w:val="0"/>
      <w:bCs w:val="0"/>
      <w:sz w:val="20"/>
      <w:lang w:eastAsia="it-IT"/>
    </w:rPr>
  </w:style>
  <w:style w:type="character" w:styleId="Enfasicorsivo">
    <w:name w:val="Emphasis"/>
    <w:qFormat/>
    <w:rsid w:val="009B6930"/>
    <w:rPr>
      <w:i/>
      <w:iCs/>
    </w:rPr>
  </w:style>
  <w:style w:type="paragraph" w:styleId="Paragrafoelenco">
    <w:name w:val="List Paragraph"/>
    <w:basedOn w:val="Normale"/>
    <w:uiPriority w:val="34"/>
    <w:qFormat/>
    <w:rsid w:val="007B2AED"/>
    <w:pPr>
      <w:ind w:left="708"/>
    </w:pPr>
  </w:style>
  <w:style w:type="table" w:styleId="Grigliamedia2-Colore1">
    <w:name w:val="Medium Grid 2 Accent 1"/>
    <w:basedOn w:val="Tabellanormale"/>
    <w:uiPriority w:val="68"/>
    <w:rsid w:val="009B7C7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gliatabella1">
    <w:name w:val="Table Grid 1"/>
    <w:basedOn w:val="Tabellanormale"/>
    <w:rsid w:val="001D292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rsid w:val="001D292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Rimandocommento">
    <w:name w:val="annotation reference"/>
    <w:rsid w:val="00B7756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77560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B7756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B77560"/>
    <w:rPr>
      <w:b/>
      <w:bCs/>
    </w:rPr>
  </w:style>
  <w:style w:type="character" w:customStyle="1" w:styleId="SoggettocommentoCarattere">
    <w:name w:val="Soggetto commento Carattere"/>
    <w:link w:val="Soggettocommento"/>
    <w:rsid w:val="00B77560"/>
    <w:rPr>
      <w:b/>
      <w:bCs/>
      <w:lang w:eastAsia="en-US"/>
    </w:rPr>
  </w:style>
  <w:style w:type="character" w:styleId="Collegamentoipertestuale">
    <w:name w:val="Hyperlink"/>
    <w:uiPriority w:val="99"/>
    <w:unhideWhenUsed/>
    <w:rsid w:val="008B5ABC"/>
    <w:rPr>
      <w:color w:val="0000FF"/>
      <w:u w:val="single"/>
    </w:rPr>
  </w:style>
  <w:style w:type="character" w:styleId="Collegamentovisitato">
    <w:name w:val="FollowedHyperlink"/>
    <w:uiPriority w:val="99"/>
    <w:unhideWhenUsed/>
    <w:rsid w:val="008B5ABC"/>
    <w:rPr>
      <w:color w:val="800080"/>
      <w:u w:val="single"/>
    </w:rPr>
  </w:style>
  <w:style w:type="paragraph" w:customStyle="1" w:styleId="Paragrafoelenco1">
    <w:name w:val="Paragrafo elenco1"/>
    <w:basedOn w:val="Normale"/>
    <w:uiPriority w:val="34"/>
    <w:qFormat/>
    <w:rsid w:val="006A4556"/>
    <w:pPr>
      <w:spacing w:after="120"/>
      <w:jc w:val="both"/>
    </w:pPr>
    <w:rPr>
      <w:rFonts w:ascii="Arial" w:eastAsia="Calibri" w:hAnsi="Arial"/>
      <w:szCs w:val="22"/>
    </w:rPr>
  </w:style>
  <w:style w:type="character" w:customStyle="1" w:styleId="IntestazioneCarattere">
    <w:name w:val="Intestazione Carattere"/>
    <w:aliases w:val="even Carattere"/>
    <w:link w:val="Intestazione"/>
    <w:uiPriority w:val="99"/>
    <w:locked/>
    <w:rsid w:val="008F0D28"/>
    <w:rPr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8F0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17A90-DAF6-487E-8DB3-6FAF24D67EA8}"/>
</file>

<file path=customXml/itemProps2.xml><?xml version="1.0" encoding="utf-8"?>
<ds:datastoreItem xmlns:ds="http://schemas.openxmlformats.org/officeDocument/2006/customXml" ds:itemID="{BA77C1A3-E705-4B3A-8055-B81DD5622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C3FD99-767D-4458-9E65-B9241BE93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16CE13-00F1-433F-BF1E-791900229437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117349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2019-12-18T12:48:00Z</dcterms:created>
  <dcterms:modified xsi:type="dcterms:W3CDTF">2023-05-16T08:38:00Z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