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9F73E" w14:textId="26D9C212" w:rsidR="004A4BD1" w:rsidRPr="0053321F" w:rsidRDefault="007E54E9" w:rsidP="004A4BD1">
      <w:pPr>
        <w:tabs>
          <w:tab w:val="right" w:pos="9639"/>
        </w:tabs>
        <w:spacing w:after="120"/>
        <w:rPr>
          <w:rFonts w:asciiTheme="minorHAnsi" w:hAnsiTheme="minorHAnsi" w:cstheme="minorHAnsi"/>
          <w:b/>
          <w:bCs/>
          <w:color w:val="002060"/>
          <w:sz w:val="36"/>
          <w:szCs w:val="36"/>
        </w:rPr>
      </w:pPr>
      <w:r w:rsidRPr="0053321F">
        <w:rPr>
          <w:rFonts w:asciiTheme="minorHAnsi" w:hAnsiTheme="minorHAnsi" w:cstheme="minorHAnsi"/>
          <w:b/>
          <w:bCs/>
          <w:noProof/>
          <w:color w:val="002060"/>
          <w:sz w:val="36"/>
          <w:szCs w:val="36"/>
        </w:rPr>
        <w:drawing>
          <wp:anchor distT="0" distB="0" distL="114300" distR="114300" simplePos="0" relativeHeight="251658241" behindDoc="0" locked="0" layoutInCell="1" allowOverlap="1" wp14:anchorId="0973CC05" wp14:editId="0DBF964F">
            <wp:simplePos x="0" y="0"/>
            <wp:positionH relativeFrom="column">
              <wp:posOffset>-62865</wp:posOffset>
            </wp:positionH>
            <wp:positionV relativeFrom="paragraph">
              <wp:posOffset>-15240</wp:posOffset>
            </wp:positionV>
            <wp:extent cx="1475105" cy="545465"/>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anchor>
        </w:drawing>
      </w:r>
      <w:r w:rsidRPr="0053321F">
        <w:rPr>
          <w:rFonts w:asciiTheme="minorHAnsi" w:hAnsiTheme="minorHAnsi" w:cstheme="minorHAnsi"/>
          <w:b/>
          <w:bCs/>
          <w:noProof/>
          <w:color w:val="002060"/>
          <w:sz w:val="36"/>
          <w:szCs w:val="36"/>
        </w:rPr>
        <w:drawing>
          <wp:anchor distT="0" distB="0" distL="114300" distR="114300" simplePos="0" relativeHeight="251658240" behindDoc="0" locked="0" layoutInCell="1" allowOverlap="1" wp14:anchorId="71147516" wp14:editId="58BA9411">
            <wp:simplePos x="0" y="0"/>
            <wp:positionH relativeFrom="column">
              <wp:posOffset>4426469</wp:posOffset>
            </wp:positionH>
            <wp:positionV relativeFrom="paragraph">
              <wp:posOffset>-49761</wp:posOffset>
            </wp:positionV>
            <wp:extent cx="1680187" cy="5130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42716" b="-9"/>
                    <a:stretch/>
                  </pic:blipFill>
                  <pic:spPr bwMode="auto">
                    <a:xfrm>
                      <a:off x="0" y="0"/>
                      <a:ext cx="1680187"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0EDB8A" w14:textId="064F256B" w:rsidR="004A4BD1" w:rsidRPr="0053321F" w:rsidRDefault="004A4BD1" w:rsidP="004A4BD1">
      <w:pPr>
        <w:tabs>
          <w:tab w:val="right" w:pos="9639"/>
        </w:tabs>
        <w:spacing w:after="120"/>
        <w:rPr>
          <w:rFonts w:asciiTheme="minorHAnsi" w:hAnsiTheme="minorHAnsi" w:cstheme="minorHAnsi"/>
          <w:b/>
          <w:bCs/>
          <w:color w:val="002060"/>
          <w:sz w:val="36"/>
          <w:szCs w:val="36"/>
        </w:rPr>
      </w:pPr>
    </w:p>
    <w:p w14:paraId="663788BF" w14:textId="77777777" w:rsidR="00AA0AB0" w:rsidRPr="0053321F" w:rsidRDefault="00AA0AB0" w:rsidP="004A4BD1">
      <w:pPr>
        <w:tabs>
          <w:tab w:val="right" w:pos="9639"/>
        </w:tabs>
        <w:spacing w:after="120"/>
        <w:jc w:val="center"/>
        <w:rPr>
          <w:rFonts w:asciiTheme="minorHAnsi" w:hAnsiTheme="minorHAnsi" w:cstheme="minorHAnsi"/>
          <w:b/>
          <w:bCs/>
          <w:color w:val="002060"/>
          <w:sz w:val="36"/>
          <w:szCs w:val="36"/>
        </w:rPr>
      </w:pPr>
    </w:p>
    <w:p w14:paraId="7B092B0D" w14:textId="26DC2300" w:rsidR="004A4BD1" w:rsidRPr="0053321F" w:rsidRDefault="004A4BD1" w:rsidP="004A4BD1">
      <w:pPr>
        <w:tabs>
          <w:tab w:val="right" w:pos="9639"/>
        </w:tabs>
        <w:spacing w:after="120"/>
        <w:jc w:val="center"/>
        <w:rPr>
          <w:rFonts w:asciiTheme="minorHAnsi" w:hAnsiTheme="minorHAnsi" w:cstheme="minorHAnsi"/>
          <w:b/>
          <w:bCs/>
          <w:color w:val="002060"/>
          <w:sz w:val="36"/>
          <w:szCs w:val="36"/>
        </w:rPr>
      </w:pPr>
      <w:r w:rsidRPr="0053321F">
        <w:rPr>
          <w:rFonts w:asciiTheme="minorHAnsi" w:hAnsiTheme="minorHAnsi" w:cstheme="minorHAnsi"/>
          <w:b/>
          <w:bCs/>
          <w:color w:val="002060"/>
          <w:sz w:val="36"/>
          <w:szCs w:val="36"/>
        </w:rPr>
        <w:t xml:space="preserve">PROGRAMMA NAZIONALE </w:t>
      </w:r>
      <w:r w:rsidRPr="0053321F">
        <w:rPr>
          <w:rFonts w:asciiTheme="minorHAnsi" w:hAnsiTheme="minorHAnsi" w:cstheme="minorHAnsi"/>
          <w:b/>
          <w:bCs/>
          <w:color w:val="002060"/>
          <w:sz w:val="36"/>
          <w:szCs w:val="36"/>
          <w:highlight w:val="lightGray"/>
        </w:rPr>
        <w:t>BMVI /ISF</w:t>
      </w:r>
      <w:r w:rsidRPr="0053321F">
        <w:rPr>
          <w:rFonts w:asciiTheme="minorHAnsi" w:hAnsiTheme="minorHAnsi" w:cstheme="minorHAnsi"/>
          <w:b/>
          <w:bCs/>
          <w:color w:val="002060"/>
          <w:sz w:val="36"/>
          <w:szCs w:val="36"/>
        </w:rPr>
        <w:t xml:space="preserve"> 2021-2027</w:t>
      </w:r>
    </w:p>
    <w:p w14:paraId="29C57D79" w14:textId="3922C657" w:rsidR="004A4BD1" w:rsidRPr="0053321F" w:rsidRDefault="004A4BD1" w:rsidP="004A4BD1">
      <w:pPr>
        <w:tabs>
          <w:tab w:val="right" w:pos="9639"/>
        </w:tabs>
        <w:spacing w:after="120"/>
        <w:jc w:val="center"/>
        <w:rPr>
          <w:rFonts w:asciiTheme="minorHAnsi" w:hAnsiTheme="minorHAnsi" w:cstheme="minorHAnsi"/>
          <w:b/>
          <w:bCs/>
          <w:color w:val="002060"/>
          <w:sz w:val="36"/>
          <w:szCs w:val="36"/>
        </w:rPr>
      </w:pPr>
    </w:p>
    <w:p w14:paraId="72E54911" w14:textId="52808F46" w:rsidR="001C0E71" w:rsidRPr="0053321F" w:rsidRDefault="004A4BD1" w:rsidP="004A4BD1">
      <w:pPr>
        <w:shd w:val="clear" w:color="auto" w:fill="002060"/>
        <w:tabs>
          <w:tab w:val="right" w:pos="9639"/>
        </w:tabs>
        <w:spacing w:after="120"/>
        <w:jc w:val="center"/>
        <w:rPr>
          <w:rFonts w:asciiTheme="minorHAnsi" w:hAnsiTheme="minorHAnsi" w:cstheme="minorHAnsi"/>
          <w:i/>
          <w:iCs/>
          <w:sz w:val="32"/>
          <w:szCs w:val="32"/>
        </w:rPr>
      </w:pPr>
      <w:r w:rsidRPr="0053321F">
        <w:rPr>
          <w:rFonts w:asciiTheme="minorHAnsi" w:hAnsiTheme="minorHAnsi" w:cstheme="minorHAnsi"/>
          <w:b/>
          <w:bCs/>
          <w:color w:val="FFFFFF"/>
          <w:sz w:val="36"/>
          <w:szCs w:val="36"/>
        </w:rPr>
        <w:t xml:space="preserve">Documento di dettaglio </w:t>
      </w:r>
      <w:r w:rsidRPr="0053321F">
        <w:rPr>
          <w:rFonts w:asciiTheme="minorHAnsi" w:hAnsiTheme="minorHAnsi" w:cstheme="minorHAnsi"/>
          <w:b/>
          <w:color w:val="FFFFFF"/>
          <w:sz w:val="36"/>
          <w:szCs w:val="36"/>
          <w:highlight w:val="lightGray"/>
        </w:rPr>
        <w:t xml:space="preserve">della </w:t>
      </w:r>
      <w:r w:rsidR="00C1619D" w:rsidRPr="0053321F">
        <w:rPr>
          <w:rFonts w:asciiTheme="minorHAnsi" w:hAnsiTheme="minorHAnsi" w:cstheme="minorHAnsi"/>
          <w:b/>
          <w:color w:val="FFFFFF"/>
          <w:sz w:val="36"/>
          <w:szCs w:val="36"/>
          <w:highlight w:val="lightGray"/>
        </w:rPr>
        <w:t xml:space="preserve">call </w:t>
      </w:r>
      <w:r w:rsidRPr="0053321F">
        <w:rPr>
          <w:rFonts w:asciiTheme="minorHAnsi" w:hAnsiTheme="minorHAnsi" w:cstheme="minorHAnsi"/>
          <w:b/>
          <w:color w:val="FFFFFF"/>
          <w:sz w:val="36"/>
          <w:szCs w:val="36"/>
          <w:highlight w:val="lightGray"/>
        </w:rPr>
        <w:t xml:space="preserve">for </w:t>
      </w:r>
      <w:proofErr w:type="spellStart"/>
      <w:r w:rsidRPr="0053321F">
        <w:rPr>
          <w:rFonts w:asciiTheme="minorHAnsi" w:hAnsiTheme="minorHAnsi" w:cstheme="minorHAnsi"/>
          <w:b/>
          <w:color w:val="FFFFFF"/>
          <w:sz w:val="36"/>
          <w:szCs w:val="36"/>
          <w:highlight w:val="lightGray"/>
        </w:rPr>
        <w:t>proposal</w:t>
      </w:r>
      <w:proofErr w:type="spellEnd"/>
      <w:r w:rsidRPr="0053321F">
        <w:rPr>
          <w:rFonts w:asciiTheme="minorHAnsi" w:hAnsiTheme="minorHAnsi" w:cstheme="minorHAnsi"/>
          <w:b/>
          <w:color w:val="FFFFFF"/>
          <w:sz w:val="36"/>
          <w:szCs w:val="36"/>
          <w:highlight w:val="lightGray"/>
        </w:rPr>
        <w:t>/</w:t>
      </w:r>
      <w:r w:rsidR="00C1619D" w:rsidRPr="0053321F">
        <w:rPr>
          <w:rFonts w:asciiTheme="minorHAnsi" w:hAnsiTheme="minorHAnsi" w:cstheme="minorHAnsi"/>
          <w:b/>
          <w:color w:val="FFFFFF"/>
          <w:sz w:val="36"/>
          <w:szCs w:val="36"/>
          <w:highlight w:val="lightGray"/>
        </w:rPr>
        <w:t xml:space="preserve">call </w:t>
      </w:r>
      <w:r w:rsidRPr="0053321F">
        <w:rPr>
          <w:rFonts w:asciiTheme="minorHAnsi" w:hAnsiTheme="minorHAnsi" w:cstheme="minorHAnsi"/>
          <w:b/>
          <w:color w:val="FFFFFF"/>
          <w:sz w:val="36"/>
          <w:szCs w:val="36"/>
          <w:highlight w:val="lightGray"/>
        </w:rPr>
        <w:t xml:space="preserve">for </w:t>
      </w:r>
      <w:r w:rsidR="00C1619D" w:rsidRPr="0053321F">
        <w:rPr>
          <w:rFonts w:asciiTheme="minorHAnsi" w:hAnsiTheme="minorHAnsi" w:cstheme="minorHAnsi"/>
          <w:b/>
          <w:color w:val="FFFFFF"/>
          <w:sz w:val="36"/>
          <w:szCs w:val="36"/>
          <w:highlight w:val="lightGray"/>
        </w:rPr>
        <w:t>action</w:t>
      </w:r>
      <w:r w:rsidR="00C1619D" w:rsidRPr="0053321F">
        <w:rPr>
          <w:rFonts w:asciiTheme="minorHAnsi" w:hAnsiTheme="minorHAnsi" w:cstheme="minorHAnsi"/>
          <w:b/>
          <w:bCs/>
          <w:color w:val="FFFFFF"/>
          <w:sz w:val="36"/>
          <w:szCs w:val="36"/>
        </w:rPr>
        <w:t xml:space="preserve"> </w:t>
      </w:r>
      <w:r w:rsidR="00C1619D" w:rsidRPr="0053321F">
        <w:rPr>
          <w:rFonts w:asciiTheme="minorHAnsi" w:hAnsiTheme="minorHAnsi" w:cstheme="minorHAnsi"/>
          <w:b/>
          <w:bCs/>
          <w:color w:val="FFFFFF"/>
          <w:sz w:val="36"/>
          <w:szCs w:val="36"/>
        </w:rPr>
        <w:br/>
      </w:r>
      <w:r w:rsidR="00C1619D" w:rsidRPr="0053321F">
        <w:rPr>
          <w:rFonts w:asciiTheme="minorHAnsi" w:hAnsiTheme="minorHAnsi" w:cstheme="minorHAnsi"/>
          <w:b/>
          <w:i/>
          <w:color w:val="FFFFFF"/>
          <w:sz w:val="36"/>
          <w:szCs w:val="36"/>
          <w:highlight w:val="lightGray"/>
        </w:rPr>
        <w:t>[inserire codice</w:t>
      </w:r>
      <w:r w:rsidR="001C0E71">
        <w:rPr>
          <w:rFonts w:asciiTheme="minorHAnsi" w:hAnsiTheme="minorHAnsi" w:cstheme="minorHAnsi"/>
          <w:b/>
          <w:i/>
          <w:color w:val="FFFFFF"/>
          <w:sz w:val="36"/>
          <w:szCs w:val="36"/>
          <w:highlight w:val="lightGray"/>
        </w:rPr>
        <w:t xml:space="preserve"> </w:t>
      </w:r>
      <w:r w:rsidR="00C1619D" w:rsidRPr="0053321F">
        <w:rPr>
          <w:rFonts w:asciiTheme="minorHAnsi" w:hAnsiTheme="minorHAnsi" w:cstheme="minorHAnsi"/>
          <w:b/>
          <w:i/>
          <w:color w:val="FFFFFF"/>
          <w:sz w:val="36"/>
          <w:szCs w:val="36"/>
          <w:highlight w:val="lightGray"/>
        </w:rPr>
        <w:t>call]</w:t>
      </w:r>
      <w:r w:rsidR="001C0E71">
        <w:rPr>
          <w:rFonts w:asciiTheme="minorHAnsi" w:hAnsiTheme="minorHAnsi" w:cstheme="minorHAnsi"/>
          <w:b/>
          <w:i/>
          <w:color w:val="FFFFFF"/>
          <w:sz w:val="36"/>
          <w:szCs w:val="36"/>
          <w:highlight w:val="lightGray"/>
        </w:rPr>
        <w:t xml:space="preserve"> “</w:t>
      </w:r>
      <w:r w:rsidR="001C0E71" w:rsidRPr="0053321F">
        <w:rPr>
          <w:rFonts w:asciiTheme="minorHAnsi" w:hAnsiTheme="minorHAnsi" w:cstheme="minorHAnsi"/>
          <w:b/>
          <w:i/>
          <w:color w:val="FFFFFF"/>
          <w:sz w:val="36"/>
          <w:szCs w:val="36"/>
          <w:highlight w:val="lightGray"/>
        </w:rPr>
        <w:t xml:space="preserve">[inserire </w:t>
      </w:r>
      <w:r w:rsidR="001C0E71">
        <w:rPr>
          <w:rFonts w:asciiTheme="minorHAnsi" w:hAnsiTheme="minorHAnsi" w:cstheme="minorHAnsi"/>
          <w:b/>
          <w:i/>
          <w:color w:val="FFFFFF"/>
          <w:sz w:val="36"/>
          <w:szCs w:val="36"/>
          <w:highlight w:val="lightGray"/>
        </w:rPr>
        <w:t xml:space="preserve">titolo </w:t>
      </w:r>
      <w:r w:rsidR="001C0E71" w:rsidRPr="0053321F">
        <w:rPr>
          <w:rFonts w:asciiTheme="minorHAnsi" w:hAnsiTheme="minorHAnsi" w:cstheme="minorHAnsi"/>
          <w:b/>
          <w:i/>
          <w:color w:val="FFFFFF"/>
          <w:sz w:val="36"/>
          <w:szCs w:val="36"/>
          <w:highlight w:val="lightGray"/>
        </w:rPr>
        <w:t>call]</w:t>
      </w:r>
      <w:r w:rsidR="001C0E71">
        <w:rPr>
          <w:rFonts w:asciiTheme="minorHAnsi" w:hAnsiTheme="minorHAnsi" w:cstheme="minorHAnsi"/>
          <w:b/>
          <w:i/>
          <w:color w:val="FFFFFF"/>
          <w:sz w:val="36"/>
          <w:szCs w:val="36"/>
        </w:rPr>
        <w:t>”</w:t>
      </w:r>
    </w:p>
    <w:p w14:paraId="22EFC84A" w14:textId="77777777" w:rsidR="004A4BD1" w:rsidRPr="0053321F" w:rsidRDefault="004A4BD1" w:rsidP="005C61F0">
      <w:pPr>
        <w:pStyle w:val="BodyText"/>
        <w:numPr>
          <w:ilvl w:val="0"/>
          <w:numId w:val="0"/>
        </w:numPr>
        <w:spacing w:after="120" w:line="360" w:lineRule="auto"/>
        <w:ind w:right="-7"/>
        <w:jc w:val="both"/>
        <w:rPr>
          <w:rFonts w:asciiTheme="minorHAnsi" w:hAnsiTheme="minorHAnsi" w:cstheme="minorHAnsi"/>
          <w:sz w:val="24"/>
          <w:szCs w:val="24"/>
        </w:rPr>
      </w:pPr>
    </w:p>
    <w:sdt>
      <w:sdtPr>
        <w:rPr>
          <w:rFonts w:asciiTheme="minorHAnsi" w:eastAsia="Arial" w:hAnsiTheme="minorHAnsi" w:cstheme="minorHAnsi"/>
          <w:color w:val="auto"/>
          <w:sz w:val="22"/>
          <w:szCs w:val="22"/>
          <w:lang w:eastAsia="en-US"/>
        </w:rPr>
        <w:id w:val="2086028406"/>
        <w:docPartObj>
          <w:docPartGallery w:val="Table of Contents"/>
          <w:docPartUnique/>
        </w:docPartObj>
      </w:sdtPr>
      <w:sdtEndPr>
        <w:rPr>
          <w:b/>
          <w:bCs/>
        </w:rPr>
      </w:sdtEndPr>
      <w:sdtContent>
        <w:p w14:paraId="2FA3DE91" w14:textId="7124AAD1" w:rsidR="009E43E8" w:rsidRPr="0053321F" w:rsidRDefault="00AA0AB0" w:rsidP="00AA0AB0">
          <w:pPr>
            <w:pStyle w:val="TOCHeading"/>
            <w:spacing w:before="0" w:after="120" w:line="240" w:lineRule="auto"/>
            <w:rPr>
              <w:rFonts w:asciiTheme="minorHAnsi" w:hAnsiTheme="minorHAnsi" w:cstheme="minorHAnsi"/>
              <w:b/>
              <w:bCs/>
              <w:color w:val="002060"/>
              <w:sz w:val="28"/>
              <w:szCs w:val="28"/>
            </w:rPr>
          </w:pPr>
          <w:r w:rsidRPr="0053321F">
            <w:rPr>
              <w:rFonts w:asciiTheme="minorHAnsi" w:hAnsiTheme="minorHAnsi" w:cstheme="minorHAnsi"/>
              <w:b/>
              <w:bCs/>
              <w:color w:val="002060"/>
              <w:sz w:val="28"/>
              <w:szCs w:val="28"/>
            </w:rPr>
            <w:t>Indice</w:t>
          </w:r>
        </w:p>
        <w:p w14:paraId="2CB09597" w14:textId="449C0CC2" w:rsidR="00385DFB" w:rsidRPr="00385DFB" w:rsidRDefault="009E43E8">
          <w:pPr>
            <w:pStyle w:val="TOC3"/>
            <w:rPr>
              <w:rFonts w:asciiTheme="minorHAnsi" w:eastAsiaTheme="minorEastAsia" w:hAnsiTheme="minorHAnsi" w:cstheme="minorHAnsi"/>
              <w:noProof/>
              <w:lang w:eastAsia="it-IT"/>
            </w:rPr>
          </w:pPr>
          <w:r w:rsidRPr="00385DFB">
            <w:rPr>
              <w:rFonts w:asciiTheme="minorHAnsi" w:hAnsiTheme="minorHAnsi" w:cstheme="minorHAnsi"/>
            </w:rPr>
            <w:fldChar w:fldCharType="begin"/>
          </w:r>
          <w:r w:rsidRPr="00385DFB">
            <w:rPr>
              <w:rFonts w:asciiTheme="minorHAnsi" w:hAnsiTheme="minorHAnsi" w:cstheme="minorHAnsi"/>
            </w:rPr>
            <w:instrText xml:space="preserve"> TOC \o "1-3" \h \z \u </w:instrText>
          </w:r>
          <w:r w:rsidRPr="00385DFB">
            <w:rPr>
              <w:rFonts w:asciiTheme="minorHAnsi" w:hAnsiTheme="minorHAnsi" w:cstheme="minorHAnsi"/>
            </w:rPr>
            <w:fldChar w:fldCharType="separate"/>
          </w:r>
          <w:hyperlink w:anchor="_Toc135134962" w:history="1">
            <w:r w:rsidR="00385DFB" w:rsidRPr="00385DFB">
              <w:rPr>
                <w:rStyle w:val="Hyperlink"/>
                <w:rFonts w:asciiTheme="minorHAnsi" w:hAnsiTheme="minorHAnsi" w:cstheme="minorHAnsi"/>
                <w:noProof/>
              </w:rPr>
              <w:t>1.</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DEFINIZIONI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_Toc135134962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2</w:t>
            </w:r>
            <w:r w:rsidR="00385DFB" w:rsidRPr="00385DFB">
              <w:rPr>
                <w:rFonts w:asciiTheme="minorHAnsi" w:hAnsiTheme="minorHAnsi" w:cstheme="minorHAnsi"/>
                <w:noProof/>
                <w:webHidden/>
              </w:rPr>
              <w:fldChar w:fldCharType="end"/>
            </w:r>
          </w:hyperlink>
        </w:p>
        <w:p w14:paraId="0D6791BC" w14:textId="485AD32A" w:rsidR="00385DFB" w:rsidRPr="00385DFB" w:rsidRDefault="00A97F6D">
          <w:pPr>
            <w:pStyle w:val="TOC3"/>
            <w:rPr>
              <w:rFonts w:asciiTheme="minorHAnsi" w:eastAsiaTheme="minorEastAsia" w:hAnsiTheme="minorHAnsi" w:cstheme="minorHAnsi"/>
              <w:noProof/>
              <w:lang w:eastAsia="it-IT"/>
            </w:rPr>
          </w:pPr>
          <w:hyperlink w:anchor="_Toc135134963" w:history="1">
            <w:r w:rsidR="00385DFB" w:rsidRPr="00385DFB">
              <w:rPr>
                <w:rStyle w:val="Hyperlink"/>
                <w:rFonts w:asciiTheme="minorHAnsi" w:hAnsiTheme="minorHAnsi" w:cstheme="minorHAnsi"/>
                <w:noProof/>
              </w:rPr>
              <w:t>2.</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rPr>
              <w:t>RIFERIMENTI</w:t>
            </w:r>
            <w:r w:rsidR="00385DFB" w:rsidRPr="00385DFB">
              <w:rPr>
                <w:rStyle w:val="Hyperlink"/>
                <w:rFonts w:asciiTheme="minorHAnsi" w:hAnsiTheme="minorHAnsi" w:cstheme="minorHAnsi"/>
                <w:noProof/>
                <w:spacing w:val="12"/>
              </w:rPr>
              <w:t xml:space="preserve"> </w:t>
            </w:r>
            <w:r w:rsidR="00385DFB" w:rsidRPr="00385DFB">
              <w:rPr>
                <w:rStyle w:val="Hyperlink"/>
                <w:rFonts w:asciiTheme="minorHAnsi" w:hAnsiTheme="minorHAnsi" w:cstheme="minorHAnsi"/>
                <w:noProof/>
                <w:spacing w:val="2"/>
              </w:rPr>
              <w:t>NORMATIVI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_Toc135134963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2</w:t>
            </w:r>
            <w:r w:rsidR="00385DFB" w:rsidRPr="00385DFB">
              <w:rPr>
                <w:rFonts w:asciiTheme="minorHAnsi" w:hAnsiTheme="minorHAnsi" w:cstheme="minorHAnsi"/>
                <w:noProof/>
                <w:webHidden/>
              </w:rPr>
              <w:fldChar w:fldCharType="end"/>
            </w:r>
          </w:hyperlink>
        </w:p>
        <w:p w14:paraId="594E7E89" w14:textId="4E72019A" w:rsidR="00385DFB" w:rsidRPr="00385DFB" w:rsidRDefault="00A97F6D">
          <w:pPr>
            <w:pStyle w:val="TOC3"/>
            <w:rPr>
              <w:rFonts w:asciiTheme="minorHAnsi" w:eastAsiaTheme="minorEastAsia" w:hAnsiTheme="minorHAnsi" w:cstheme="minorHAnsi"/>
              <w:noProof/>
              <w:lang w:eastAsia="it-IT"/>
            </w:rPr>
          </w:pPr>
          <w:hyperlink w:anchor="_Toc135134964" w:history="1">
            <w:r w:rsidR="00385DFB" w:rsidRPr="00385DFB">
              <w:rPr>
                <w:rStyle w:val="Hyperlink"/>
                <w:rFonts w:asciiTheme="minorHAnsi" w:hAnsiTheme="minorHAnsi" w:cstheme="minorHAnsi"/>
                <w:noProof/>
              </w:rPr>
              <w:t>3.</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w w:val="105"/>
              </w:rPr>
              <w:t>RISORSE</w:t>
            </w:r>
            <w:r w:rsidR="00385DFB" w:rsidRPr="00385DFB">
              <w:rPr>
                <w:rStyle w:val="Hyperlink"/>
                <w:rFonts w:asciiTheme="minorHAnsi" w:hAnsiTheme="minorHAnsi" w:cstheme="minorHAnsi"/>
                <w:noProof/>
                <w:spacing w:val="-21"/>
                <w:w w:val="105"/>
              </w:rPr>
              <w:t xml:space="preserve"> </w:t>
            </w:r>
            <w:r w:rsidR="00385DFB" w:rsidRPr="00385DFB">
              <w:rPr>
                <w:rStyle w:val="Hyperlink"/>
                <w:rFonts w:asciiTheme="minorHAnsi" w:hAnsiTheme="minorHAnsi" w:cstheme="minorHAnsi"/>
                <w:noProof/>
                <w:w w:val="105"/>
              </w:rPr>
              <w:t>FINANZIARIE</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_Toc135134964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3</w:t>
            </w:r>
            <w:r w:rsidR="00385DFB" w:rsidRPr="00385DFB">
              <w:rPr>
                <w:rFonts w:asciiTheme="minorHAnsi" w:hAnsiTheme="minorHAnsi" w:cstheme="minorHAnsi"/>
                <w:noProof/>
                <w:webHidden/>
              </w:rPr>
              <w:fldChar w:fldCharType="end"/>
            </w:r>
          </w:hyperlink>
        </w:p>
        <w:p w14:paraId="3359322D" w14:textId="1C5C03F4" w:rsidR="00385DFB" w:rsidRPr="00385DFB" w:rsidRDefault="00A97F6D">
          <w:pPr>
            <w:pStyle w:val="TOC3"/>
            <w:rPr>
              <w:rFonts w:asciiTheme="minorHAnsi" w:eastAsiaTheme="minorEastAsia" w:hAnsiTheme="minorHAnsi" w:cstheme="minorHAnsi"/>
              <w:noProof/>
              <w:lang w:eastAsia="it-IT"/>
            </w:rPr>
          </w:pPr>
          <w:hyperlink w:anchor="_Toc135134965" w:history="1">
            <w:r w:rsidR="00385DFB" w:rsidRPr="00385DFB">
              <w:rPr>
                <w:rStyle w:val="Hyperlink"/>
                <w:rFonts w:asciiTheme="minorHAnsi" w:hAnsiTheme="minorHAnsi" w:cstheme="minorHAnsi"/>
                <w:noProof/>
                <w:spacing w:val="2"/>
              </w:rPr>
              <w:t>4.</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rPr>
              <w:t>OGGETTO</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_Toc135134965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3</w:t>
            </w:r>
            <w:r w:rsidR="00385DFB" w:rsidRPr="00385DFB">
              <w:rPr>
                <w:rFonts w:asciiTheme="minorHAnsi" w:hAnsiTheme="minorHAnsi" w:cstheme="minorHAnsi"/>
                <w:noProof/>
                <w:webHidden/>
              </w:rPr>
              <w:fldChar w:fldCharType="end"/>
            </w:r>
          </w:hyperlink>
        </w:p>
        <w:p w14:paraId="7FE6AB1B" w14:textId="4435ED90" w:rsidR="00385DFB" w:rsidRPr="00385DFB" w:rsidRDefault="00A97F6D">
          <w:pPr>
            <w:pStyle w:val="TOC3"/>
            <w:rPr>
              <w:rFonts w:asciiTheme="minorHAnsi" w:eastAsiaTheme="minorEastAsia" w:hAnsiTheme="minorHAnsi" w:cstheme="minorHAnsi"/>
              <w:noProof/>
              <w:lang w:eastAsia="it-IT"/>
            </w:rPr>
          </w:pPr>
          <w:hyperlink w:anchor="_Toc135134966" w:history="1">
            <w:r w:rsidR="00385DFB" w:rsidRPr="00385DFB">
              <w:rPr>
                <w:rStyle w:val="Hyperlink"/>
                <w:rFonts w:asciiTheme="minorHAnsi" w:hAnsiTheme="minorHAnsi" w:cstheme="minorHAnsi"/>
                <w:noProof/>
              </w:rPr>
              <w:t>5.</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rPr>
              <w:t xml:space="preserve">AMBITO </w:t>
            </w:r>
            <w:r w:rsidR="00385DFB" w:rsidRPr="00385DFB">
              <w:rPr>
                <w:rStyle w:val="Hyperlink"/>
                <w:rFonts w:asciiTheme="minorHAnsi" w:hAnsiTheme="minorHAnsi" w:cstheme="minorHAnsi"/>
                <w:noProof/>
                <w:spacing w:val="2"/>
              </w:rPr>
              <w:t>TERRITORIALE</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_Toc135134966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3</w:t>
            </w:r>
            <w:r w:rsidR="00385DFB" w:rsidRPr="00385DFB">
              <w:rPr>
                <w:rFonts w:asciiTheme="minorHAnsi" w:hAnsiTheme="minorHAnsi" w:cstheme="minorHAnsi"/>
                <w:noProof/>
                <w:webHidden/>
              </w:rPr>
              <w:fldChar w:fldCharType="end"/>
            </w:r>
          </w:hyperlink>
        </w:p>
        <w:p w14:paraId="4F3F24F1" w14:textId="7D68CBB3" w:rsidR="00385DFB" w:rsidRPr="00385DFB" w:rsidRDefault="00A97F6D">
          <w:pPr>
            <w:pStyle w:val="TOC3"/>
            <w:rPr>
              <w:rFonts w:asciiTheme="minorHAnsi" w:eastAsiaTheme="minorEastAsia" w:hAnsiTheme="minorHAnsi" w:cstheme="minorHAnsi"/>
              <w:noProof/>
              <w:lang w:eastAsia="it-IT"/>
            </w:rPr>
          </w:pPr>
          <w:hyperlink w:anchor="_Toc135134967" w:history="1">
            <w:r w:rsidR="00385DFB" w:rsidRPr="00385DFB">
              <w:rPr>
                <w:rStyle w:val="Hyperlink"/>
                <w:rFonts w:asciiTheme="minorHAnsi" w:hAnsiTheme="minorHAnsi" w:cstheme="minorHAnsi"/>
                <w:noProof/>
              </w:rPr>
              <w:t>6.</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MODULISTICA PER LA PRESENTAZIONE DELLE PROPOSTE PROGETTUALI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_Toc135134967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4</w:t>
            </w:r>
            <w:r w:rsidR="00385DFB" w:rsidRPr="00385DFB">
              <w:rPr>
                <w:rFonts w:asciiTheme="minorHAnsi" w:hAnsiTheme="minorHAnsi" w:cstheme="minorHAnsi"/>
                <w:noProof/>
                <w:webHidden/>
              </w:rPr>
              <w:fldChar w:fldCharType="end"/>
            </w:r>
          </w:hyperlink>
        </w:p>
        <w:p w14:paraId="44790E63" w14:textId="111A9CAE" w:rsidR="00385DFB" w:rsidRPr="00385DFB" w:rsidRDefault="00A97F6D">
          <w:pPr>
            <w:pStyle w:val="TOC3"/>
            <w:rPr>
              <w:rFonts w:asciiTheme="minorHAnsi" w:eastAsiaTheme="minorEastAsia" w:hAnsiTheme="minorHAnsi" w:cstheme="minorHAnsi"/>
              <w:noProof/>
              <w:lang w:eastAsia="it-IT"/>
            </w:rPr>
          </w:pPr>
          <w:hyperlink w:anchor="_Toc135134968" w:history="1">
            <w:r w:rsidR="00385DFB" w:rsidRPr="00385DFB">
              <w:rPr>
                <w:rStyle w:val="Hyperlink"/>
                <w:rFonts w:asciiTheme="minorHAnsi" w:hAnsiTheme="minorHAnsi" w:cstheme="minorHAnsi"/>
                <w:noProof/>
              </w:rPr>
              <w:t>7.</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PIANO</w:t>
            </w:r>
            <w:r w:rsidR="00385DFB" w:rsidRPr="00385DFB">
              <w:rPr>
                <w:rStyle w:val="Hyperlink"/>
                <w:rFonts w:asciiTheme="minorHAnsi" w:hAnsiTheme="minorHAnsi" w:cstheme="minorHAnsi"/>
                <w:noProof/>
                <w:spacing w:val="-15"/>
                <w:w w:val="105"/>
              </w:rPr>
              <w:t xml:space="preserve"> </w:t>
            </w:r>
            <w:r w:rsidR="00385DFB" w:rsidRPr="00385DFB">
              <w:rPr>
                <w:rStyle w:val="Hyperlink"/>
                <w:rFonts w:asciiTheme="minorHAnsi" w:hAnsiTheme="minorHAnsi" w:cstheme="minorHAnsi"/>
                <w:noProof/>
                <w:w w:val="105"/>
              </w:rPr>
              <w:t>FINANZIARIO DEL PROGETTO</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_Toc135134968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4</w:t>
            </w:r>
            <w:r w:rsidR="00385DFB" w:rsidRPr="00385DFB">
              <w:rPr>
                <w:rFonts w:asciiTheme="minorHAnsi" w:hAnsiTheme="minorHAnsi" w:cstheme="minorHAnsi"/>
                <w:noProof/>
                <w:webHidden/>
              </w:rPr>
              <w:fldChar w:fldCharType="end"/>
            </w:r>
          </w:hyperlink>
        </w:p>
        <w:p w14:paraId="7329C7D3" w14:textId="19C325D8" w:rsidR="00385DFB" w:rsidRPr="00385DFB" w:rsidRDefault="00A97F6D">
          <w:pPr>
            <w:pStyle w:val="TOC3"/>
            <w:rPr>
              <w:rFonts w:asciiTheme="minorHAnsi" w:eastAsiaTheme="minorEastAsia" w:hAnsiTheme="minorHAnsi" w:cstheme="minorHAnsi"/>
              <w:noProof/>
              <w:lang w:eastAsia="it-IT"/>
            </w:rPr>
          </w:pPr>
          <w:hyperlink w:anchor="_Toc135134969" w:history="1">
            <w:r w:rsidR="00385DFB" w:rsidRPr="00385DFB">
              <w:rPr>
                <w:rStyle w:val="Hyperlink"/>
                <w:rFonts w:asciiTheme="minorHAnsi" w:hAnsiTheme="minorHAnsi" w:cstheme="minorHAnsi"/>
                <w:noProof/>
              </w:rPr>
              <w:t>8.</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MODALITÀ</w:t>
            </w:r>
            <w:r w:rsidR="00385DFB" w:rsidRPr="00385DFB">
              <w:rPr>
                <w:rStyle w:val="Hyperlink"/>
                <w:rFonts w:asciiTheme="minorHAnsi" w:hAnsiTheme="minorHAnsi" w:cstheme="minorHAnsi"/>
                <w:noProof/>
                <w:spacing w:val="-32"/>
                <w:w w:val="105"/>
              </w:rPr>
              <w:t xml:space="preserve"> </w:t>
            </w:r>
            <w:r w:rsidR="00385DFB" w:rsidRPr="00385DFB">
              <w:rPr>
                <w:rStyle w:val="Hyperlink"/>
                <w:rFonts w:asciiTheme="minorHAnsi" w:hAnsiTheme="minorHAnsi" w:cstheme="minorHAnsi"/>
                <w:noProof/>
                <w:w w:val="105"/>
              </w:rPr>
              <w:t>DI</w:t>
            </w:r>
            <w:r w:rsidR="00385DFB" w:rsidRPr="00385DFB">
              <w:rPr>
                <w:rStyle w:val="Hyperlink"/>
                <w:rFonts w:asciiTheme="minorHAnsi" w:hAnsiTheme="minorHAnsi" w:cstheme="minorHAnsi"/>
                <w:noProof/>
                <w:spacing w:val="-33"/>
                <w:w w:val="105"/>
              </w:rPr>
              <w:t xml:space="preserve"> </w:t>
            </w:r>
            <w:r w:rsidR="00385DFB" w:rsidRPr="00385DFB">
              <w:rPr>
                <w:rStyle w:val="Hyperlink"/>
                <w:rFonts w:asciiTheme="minorHAnsi" w:hAnsiTheme="minorHAnsi" w:cstheme="minorHAnsi"/>
                <w:noProof/>
                <w:spacing w:val="2"/>
                <w:w w:val="105"/>
              </w:rPr>
              <w:t>PRESENTAZIONE</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_Toc135134969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4</w:t>
            </w:r>
            <w:r w:rsidR="00385DFB" w:rsidRPr="00385DFB">
              <w:rPr>
                <w:rFonts w:asciiTheme="minorHAnsi" w:hAnsiTheme="minorHAnsi" w:cstheme="minorHAnsi"/>
                <w:noProof/>
                <w:webHidden/>
              </w:rPr>
              <w:fldChar w:fldCharType="end"/>
            </w:r>
          </w:hyperlink>
        </w:p>
        <w:p w14:paraId="24E3DE05" w14:textId="25D1C684" w:rsidR="00385DFB" w:rsidRPr="00385DFB" w:rsidRDefault="00A97F6D">
          <w:pPr>
            <w:pStyle w:val="TOC3"/>
            <w:rPr>
              <w:rFonts w:asciiTheme="minorHAnsi" w:eastAsiaTheme="minorEastAsia" w:hAnsiTheme="minorHAnsi" w:cstheme="minorHAnsi"/>
              <w:noProof/>
              <w:lang w:eastAsia="it-IT"/>
            </w:rPr>
          </w:pPr>
          <w:hyperlink w:anchor="_Toc135134970" w:history="1">
            <w:r w:rsidR="00385DFB" w:rsidRPr="00385DFB">
              <w:rPr>
                <w:rStyle w:val="Hyperlink"/>
                <w:rFonts w:asciiTheme="minorHAnsi" w:hAnsiTheme="minorHAnsi" w:cstheme="minorHAnsi"/>
                <w:noProof/>
              </w:rPr>
              <w:t>9.</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w w:val="105"/>
              </w:rPr>
              <w:t>VALUTAZIONE DI AMMISSIBILITA’ DELLE PROPOSTE PROGETTUALI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_Toc135134970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4</w:t>
            </w:r>
            <w:r w:rsidR="00385DFB" w:rsidRPr="00385DFB">
              <w:rPr>
                <w:rFonts w:asciiTheme="minorHAnsi" w:hAnsiTheme="minorHAnsi" w:cstheme="minorHAnsi"/>
                <w:noProof/>
                <w:webHidden/>
              </w:rPr>
              <w:fldChar w:fldCharType="end"/>
            </w:r>
          </w:hyperlink>
        </w:p>
        <w:p w14:paraId="54C91CBD" w14:textId="78093247" w:rsidR="00385DFB" w:rsidRPr="00385DFB" w:rsidRDefault="00A97F6D">
          <w:pPr>
            <w:pStyle w:val="TOC3"/>
            <w:rPr>
              <w:rFonts w:asciiTheme="minorHAnsi" w:eastAsiaTheme="minorEastAsia" w:hAnsiTheme="minorHAnsi" w:cstheme="minorHAnsi"/>
              <w:noProof/>
              <w:lang w:eastAsia="it-IT"/>
            </w:rPr>
          </w:pPr>
          <w:hyperlink w:anchor="_Toc135134971" w:history="1">
            <w:r w:rsidR="00385DFB" w:rsidRPr="00385DFB">
              <w:rPr>
                <w:rStyle w:val="Hyperlink"/>
                <w:rFonts w:asciiTheme="minorHAnsi" w:hAnsiTheme="minorHAnsi" w:cstheme="minorHAnsi"/>
                <w:noProof/>
              </w:rPr>
              <w:t>10.</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CAUSE</w:t>
            </w:r>
            <w:r w:rsidR="00385DFB" w:rsidRPr="00385DFB">
              <w:rPr>
                <w:rStyle w:val="Hyperlink"/>
                <w:rFonts w:asciiTheme="minorHAnsi" w:hAnsiTheme="minorHAnsi" w:cstheme="minorHAnsi"/>
                <w:noProof/>
                <w:spacing w:val="-32"/>
                <w:w w:val="105"/>
              </w:rPr>
              <w:t xml:space="preserve"> </w:t>
            </w:r>
            <w:r w:rsidR="00385DFB" w:rsidRPr="00385DFB">
              <w:rPr>
                <w:rStyle w:val="Hyperlink"/>
                <w:rFonts w:asciiTheme="minorHAnsi" w:hAnsiTheme="minorHAnsi" w:cstheme="minorHAnsi"/>
                <w:noProof/>
                <w:w w:val="105"/>
              </w:rPr>
              <w:t>DI</w:t>
            </w:r>
            <w:r w:rsidR="00385DFB" w:rsidRPr="00385DFB">
              <w:rPr>
                <w:rStyle w:val="Hyperlink"/>
                <w:rFonts w:asciiTheme="minorHAnsi" w:hAnsiTheme="minorHAnsi" w:cstheme="minorHAnsi"/>
                <w:noProof/>
                <w:spacing w:val="-33"/>
                <w:w w:val="105"/>
              </w:rPr>
              <w:t xml:space="preserve"> </w:t>
            </w:r>
            <w:r w:rsidR="00385DFB" w:rsidRPr="00385DFB">
              <w:rPr>
                <w:rStyle w:val="Hyperlink"/>
                <w:rFonts w:asciiTheme="minorHAnsi" w:hAnsiTheme="minorHAnsi" w:cstheme="minorHAnsi"/>
                <w:noProof/>
                <w:spacing w:val="2"/>
              </w:rPr>
              <w:t>INAMMISSIBILITÀ</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_Toc135134971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5</w:t>
            </w:r>
            <w:r w:rsidR="00385DFB" w:rsidRPr="00385DFB">
              <w:rPr>
                <w:rFonts w:asciiTheme="minorHAnsi" w:hAnsiTheme="minorHAnsi" w:cstheme="minorHAnsi"/>
                <w:noProof/>
                <w:webHidden/>
              </w:rPr>
              <w:fldChar w:fldCharType="end"/>
            </w:r>
          </w:hyperlink>
        </w:p>
        <w:p w14:paraId="42605DF8" w14:textId="6A157ED1" w:rsidR="00385DFB" w:rsidRPr="00385DFB" w:rsidRDefault="00A97F6D">
          <w:pPr>
            <w:pStyle w:val="TOC3"/>
            <w:rPr>
              <w:rFonts w:asciiTheme="minorHAnsi" w:eastAsiaTheme="minorEastAsia" w:hAnsiTheme="minorHAnsi" w:cstheme="minorHAnsi"/>
              <w:noProof/>
              <w:lang w:eastAsia="it-IT"/>
            </w:rPr>
          </w:pPr>
          <w:hyperlink w:anchor="_Toc135134972" w:history="1">
            <w:r w:rsidR="00385DFB" w:rsidRPr="00385DFB">
              <w:rPr>
                <w:rStyle w:val="Hyperlink"/>
                <w:rFonts w:asciiTheme="minorHAnsi" w:hAnsiTheme="minorHAnsi" w:cstheme="minorHAnsi"/>
                <w:noProof/>
              </w:rPr>
              <w:t>11.</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VALUTAZIONE</w:t>
            </w:r>
            <w:r w:rsidR="00385DFB" w:rsidRPr="00385DFB">
              <w:rPr>
                <w:rStyle w:val="Hyperlink"/>
                <w:rFonts w:asciiTheme="minorHAnsi" w:hAnsiTheme="minorHAnsi" w:cstheme="minorHAnsi"/>
                <w:noProof/>
                <w:spacing w:val="-24"/>
                <w:w w:val="105"/>
              </w:rPr>
              <w:t xml:space="preserve"> DI MERITO </w:t>
            </w:r>
            <w:r w:rsidR="00385DFB" w:rsidRPr="00385DFB">
              <w:rPr>
                <w:rStyle w:val="Hyperlink"/>
                <w:rFonts w:asciiTheme="minorHAnsi" w:hAnsiTheme="minorHAnsi" w:cstheme="minorHAnsi"/>
                <w:noProof/>
                <w:w w:val="105"/>
              </w:rPr>
              <w:t>DELLE PROPOSTE PROGETTUALI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_Toc135134972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6</w:t>
            </w:r>
            <w:r w:rsidR="00385DFB" w:rsidRPr="00385DFB">
              <w:rPr>
                <w:rFonts w:asciiTheme="minorHAnsi" w:hAnsiTheme="minorHAnsi" w:cstheme="minorHAnsi"/>
                <w:noProof/>
                <w:webHidden/>
              </w:rPr>
              <w:fldChar w:fldCharType="end"/>
            </w:r>
          </w:hyperlink>
        </w:p>
        <w:p w14:paraId="0601CEBC" w14:textId="2426A0E5" w:rsidR="00385DFB" w:rsidRPr="00385DFB" w:rsidRDefault="00A97F6D">
          <w:pPr>
            <w:pStyle w:val="TOC3"/>
            <w:rPr>
              <w:rFonts w:asciiTheme="minorHAnsi" w:eastAsiaTheme="minorEastAsia" w:hAnsiTheme="minorHAnsi" w:cstheme="minorHAnsi"/>
              <w:noProof/>
              <w:lang w:eastAsia="it-IT"/>
            </w:rPr>
          </w:pPr>
          <w:hyperlink w:anchor="_Toc135134973" w:history="1">
            <w:r w:rsidR="00385DFB" w:rsidRPr="00385DFB">
              <w:rPr>
                <w:rStyle w:val="Hyperlink"/>
                <w:rFonts w:asciiTheme="minorHAnsi" w:hAnsiTheme="minorHAnsi" w:cstheme="minorHAnsi"/>
                <w:noProof/>
              </w:rPr>
              <w:t>12.</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CONVENZIONE</w:t>
            </w:r>
            <w:r w:rsidR="00385DFB" w:rsidRPr="00385DFB">
              <w:rPr>
                <w:rStyle w:val="Hyperlink"/>
                <w:rFonts w:asciiTheme="minorHAnsi" w:hAnsiTheme="minorHAnsi" w:cstheme="minorHAnsi"/>
                <w:noProof/>
                <w:spacing w:val="-33"/>
                <w:w w:val="105"/>
              </w:rPr>
              <w:t xml:space="preserve"> </w:t>
            </w:r>
            <w:r w:rsidR="00385DFB" w:rsidRPr="00385DFB">
              <w:rPr>
                <w:rStyle w:val="Hyperlink"/>
                <w:rFonts w:asciiTheme="minorHAnsi" w:hAnsiTheme="minorHAnsi" w:cstheme="minorHAnsi"/>
                <w:noProof/>
                <w:w w:val="105"/>
              </w:rPr>
              <w:t>DI</w:t>
            </w:r>
            <w:r w:rsidR="00385DFB" w:rsidRPr="00385DFB">
              <w:rPr>
                <w:rStyle w:val="Hyperlink"/>
                <w:rFonts w:asciiTheme="minorHAnsi" w:hAnsiTheme="minorHAnsi" w:cstheme="minorHAnsi"/>
                <w:noProof/>
                <w:spacing w:val="-34"/>
                <w:w w:val="105"/>
              </w:rPr>
              <w:t xml:space="preserve"> </w:t>
            </w:r>
            <w:r w:rsidR="00385DFB" w:rsidRPr="00385DFB">
              <w:rPr>
                <w:rStyle w:val="Hyperlink"/>
                <w:rFonts w:asciiTheme="minorHAnsi" w:hAnsiTheme="minorHAnsi" w:cstheme="minorHAnsi"/>
                <w:noProof/>
                <w:spacing w:val="2"/>
                <w:w w:val="105"/>
              </w:rPr>
              <w:t>SOVVENZIONE</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_Toc135134973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8</w:t>
            </w:r>
            <w:r w:rsidR="00385DFB" w:rsidRPr="00385DFB">
              <w:rPr>
                <w:rFonts w:asciiTheme="minorHAnsi" w:hAnsiTheme="minorHAnsi" w:cstheme="minorHAnsi"/>
                <w:noProof/>
                <w:webHidden/>
              </w:rPr>
              <w:fldChar w:fldCharType="end"/>
            </w:r>
          </w:hyperlink>
        </w:p>
        <w:p w14:paraId="0E64BB65" w14:textId="7294251E" w:rsidR="00385DFB" w:rsidRPr="00385DFB" w:rsidRDefault="00A97F6D">
          <w:pPr>
            <w:pStyle w:val="TOC3"/>
            <w:rPr>
              <w:rFonts w:asciiTheme="minorHAnsi" w:eastAsiaTheme="minorEastAsia" w:hAnsiTheme="minorHAnsi" w:cstheme="minorHAnsi"/>
              <w:noProof/>
              <w:lang w:eastAsia="it-IT"/>
            </w:rPr>
          </w:pPr>
          <w:hyperlink w:anchor="_Toc135134974" w:history="1">
            <w:r w:rsidR="00385DFB" w:rsidRPr="00385DFB">
              <w:rPr>
                <w:rStyle w:val="Hyperlink"/>
                <w:rFonts w:asciiTheme="minorHAnsi" w:hAnsiTheme="minorHAnsi" w:cstheme="minorHAnsi"/>
                <w:noProof/>
              </w:rPr>
              <w:t>13.</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FINANZIAMENTO</w:t>
            </w:r>
            <w:r w:rsidR="00385DFB" w:rsidRPr="00385DFB">
              <w:rPr>
                <w:rStyle w:val="Hyperlink"/>
                <w:rFonts w:asciiTheme="minorHAnsi" w:hAnsiTheme="minorHAnsi" w:cstheme="minorHAnsi"/>
                <w:noProof/>
                <w:spacing w:val="-37"/>
                <w:w w:val="105"/>
              </w:rPr>
              <w:t xml:space="preserve"> </w:t>
            </w:r>
            <w:r w:rsidR="00385DFB" w:rsidRPr="00385DFB">
              <w:rPr>
                <w:rStyle w:val="Hyperlink"/>
                <w:rFonts w:asciiTheme="minorHAnsi" w:hAnsiTheme="minorHAnsi" w:cstheme="minorHAnsi"/>
                <w:noProof/>
                <w:w w:val="105"/>
              </w:rPr>
              <w:t>DEL</w:t>
            </w:r>
            <w:r w:rsidR="00385DFB" w:rsidRPr="00385DFB">
              <w:rPr>
                <w:rStyle w:val="Hyperlink"/>
                <w:rFonts w:asciiTheme="minorHAnsi" w:hAnsiTheme="minorHAnsi" w:cstheme="minorHAnsi"/>
                <w:noProof/>
                <w:spacing w:val="-37"/>
                <w:w w:val="105"/>
              </w:rPr>
              <w:t xml:space="preserve"> </w:t>
            </w:r>
            <w:r w:rsidR="00385DFB" w:rsidRPr="00385DFB">
              <w:rPr>
                <w:rStyle w:val="Hyperlink"/>
                <w:rFonts w:asciiTheme="minorHAnsi" w:hAnsiTheme="minorHAnsi" w:cstheme="minorHAnsi"/>
                <w:noProof/>
                <w:spacing w:val="2"/>
                <w:w w:val="105"/>
              </w:rPr>
              <w:t>PROGETTO</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_Toc135134974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8</w:t>
            </w:r>
            <w:r w:rsidR="00385DFB" w:rsidRPr="00385DFB">
              <w:rPr>
                <w:rFonts w:asciiTheme="minorHAnsi" w:hAnsiTheme="minorHAnsi" w:cstheme="minorHAnsi"/>
                <w:noProof/>
                <w:webHidden/>
              </w:rPr>
              <w:fldChar w:fldCharType="end"/>
            </w:r>
          </w:hyperlink>
        </w:p>
        <w:p w14:paraId="4975D4E7" w14:textId="66CDC1C2" w:rsidR="00385DFB" w:rsidRPr="00385DFB" w:rsidRDefault="00A97F6D">
          <w:pPr>
            <w:pStyle w:val="TOC3"/>
            <w:rPr>
              <w:rFonts w:asciiTheme="minorHAnsi" w:eastAsiaTheme="minorEastAsia" w:hAnsiTheme="minorHAnsi" w:cstheme="minorHAnsi"/>
              <w:noProof/>
              <w:lang w:eastAsia="it-IT"/>
            </w:rPr>
          </w:pPr>
          <w:hyperlink w:anchor="_Toc135134975" w:history="1">
            <w:r w:rsidR="00385DFB" w:rsidRPr="00385DFB">
              <w:rPr>
                <w:rStyle w:val="Hyperlink"/>
                <w:rFonts w:asciiTheme="minorHAnsi" w:hAnsiTheme="minorHAnsi" w:cstheme="minorHAnsi"/>
                <w:noProof/>
              </w:rPr>
              <w:t>14.</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RICHIESTE DI CHIARIMENTI DA PARTE DELL’AMMINISTRAZIONE PROPONENTE</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_Toc135134975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8</w:t>
            </w:r>
            <w:r w:rsidR="00385DFB" w:rsidRPr="00385DFB">
              <w:rPr>
                <w:rFonts w:asciiTheme="minorHAnsi" w:hAnsiTheme="minorHAnsi" w:cstheme="minorHAnsi"/>
                <w:noProof/>
                <w:webHidden/>
              </w:rPr>
              <w:fldChar w:fldCharType="end"/>
            </w:r>
          </w:hyperlink>
        </w:p>
        <w:p w14:paraId="48757922" w14:textId="797F5D2B" w:rsidR="00385DFB" w:rsidRPr="00385DFB" w:rsidRDefault="00A97F6D">
          <w:pPr>
            <w:pStyle w:val="TOC3"/>
            <w:rPr>
              <w:rFonts w:asciiTheme="minorHAnsi" w:eastAsiaTheme="minorEastAsia" w:hAnsiTheme="minorHAnsi" w:cstheme="minorHAnsi"/>
              <w:noProof/>
              <w:lang w:eastAsia="it-IT"/>
            </w:rPr>
          </w:pPr>
          <w:hyperlink w:anchor="_Toc135134976" w:history="1">
            <w:r w:rsidR="00385DFB" w:rsidRPr="00385DFB">
              <w:rPr>
                <w:rStyle w:val="Hyperlink"/>
                <w:rFonts w:asciiTheme="minorHAnsi" w:hAnsiTheme="minorHAnsi" w:cstheme="minorHAnsi"/>
                <w:noProof/>
                <w:spacing w:val="2"/>
                <w:w w:val="105"/>
              </w:rPr>
              <w:t>15.</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ALLEGATI</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_Toc135134976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8</w:t>
            </w:r>
            <w:r w:rsidR="00385DFB" w:rsidRPr="00385DFB">
              <w:rPr>
                <w:rFonts w:asciiTheme="minorHAnsi" w:hAnsiTheme="minorHAnsi" w:cstheme="minorHAnsi"/>
                <w:noProof/>
                <w:webHidden/>
              </w:rPr>
              <w:fldChar w:fldCharType="end"/>
            </w:r>
          </w:hyperlink>
        </w:p>
        <w:p w14:paraId="5DB4F7AC" w14:textId="1AA1E07A" w:rsidR="00385DFB" w:rsidRPr="00385DFB" w:rsidRDefault="00A97F6D">
          <w:pPr>
            <w:pStyle w:val="TOC3"/>
            <w:rPr>
              <w:rFonts w:asciiTheme="minorHAnsi" w:eastAsiaTheme="minorEastAsia" w:hAnsiTheme="minorHAnsi" w:cstheme="minorHAnsi"/>
              <w:noProof/>
              <w:lang w:eastAsia="it-IT"/>
            </w:rPr>
          </w:pPr>
          <w:hyperlink w:anchor="_Toc135134977" w:history="1">
            <w:r w:rsidR="00385DFB" w:rsidRPr="00385DFB">
              <w:rPr>
                <w:rStyle w:val="Hyperlink"/>
                <w:rFonts w:asciiTheme="minorHAnsi" w:hAnsiTheme="minorHAnsi" w:cstheme="minorHAnsi"/>
                <w:noProof/>
                <w:spacing w:val="2"/>
                <w:w w:val="105"/>
              </w:rPr>
              <w:t>16.</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 xml:space="preserve">PUBBLICAZIONE DELLA </w:t>
            </w:r>
            <w:r w:rsidR="00385DFB" w:rsidRPr="00385DFB">
              <w:rPr>
                <w:rStyle w:val="Hyperlink"/>
                <w:rFonts w:asciiTheme="minorHAnsi" w:hAnsiTheme="minorHAnsi" w:cstheme="minorHAnsi"/>
                <w:i/>
                <w:iCs/>
                <w:noProof/>
                <w:spacing w:val="2"/>
                <w:w w:val="105"/>
              </w:rPr>
              <w:t>CALL</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_Toc135134977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9</w:t>
            </w:r>
            <w:r w:rsidR="00385DFB" w:rsidRPr="00385DFB">
              <w:rPr>
                <w:rFonts w:asciiTheme="minorHAnsi" w:hAnsiTheme="minorHAnsi" w:cstheme="minorHAnsi"/>
                <w:noProof/>
                <w:webHidden/>
              </w:rPr>
              <w:fldChar w:fldCharType="end"/>
            </w:r>
          </w:hyperlink>
        </w:p>
        <w:p w14:paraId="028E7806" w14:textId="6947F6C4" w:rsidR="00385DFB" w:rsidRPr="00385DFB" w:rsidRDefault="00A97F6D">
          <w:pPr>
            <w:pStyle w:val="TOC3"/>
            <w:rPr>
              <w:rFonts w:asciiTheme="minorHAnsi" w:eastAsiaTheme="minorEastAsia" w:hAnsiTheme="minorHAnsi" w:cstheme="minorHAnsi"/>
              <w:noProof/>
              <w:lang w:eastAsia="it-IT"/>
            </w:rPr>
          </w:pPr>
          <w:hyperlink w:anchor="_Toc135134978" w:history="1">
            <w:r w:rsidR="00385DFB" w:rsidRPr="00385DFB">
              <w:rPr>
                <w:rStyle w:val="Hyperlink"/>
                <w:rFonts w:asciiTheme="minorHAnsi" w:hAnsiTheme="minorHAnsi" w:cstheme="minorHAnsi"/>
                <w:noProof/>
                <w:spacing w:val="2"/>
                <w:w w:val="105"/>
              </w:rPr>
              <w:t>17.</w:t>
            </w:r>
            <w:r w:rsidR="00385DFB" w:rsidRPr="00385DFB">
              <w:rPr>
                <w:rFonts w:asciiTheme="minorHAnsi" w:eastAsiaTheme="minorEastAsia" w:hAnsiTheme="minorHAnsi" w:cstheme="minorHAnsi"/>
                <w:noProof/>
                <w:lang w:eastAsia="it-IT"/>
              </w:rPr>
              <w:tab/>
            </w:r>
            <w:r w:rsidR="00385DFB" w:rsidRPr="00385DFB">
              <w:rPr>
                <w:rStyle w:val="Hyperlink"/>
                <w:rFonts w:asciiTheme="minorHAnsi" w:hAnsiTheme="minorHAnsi" w:cstheme="minorHAnsi"/>
                <w:noProof/>
                <w:spacing w:val="2"/>
                <w:w w:val="105"/>
              </w:rPr>
              <w:t xml:space="preserve">RESPONSABILE DELLA </w:t>
            </w:r>
            <w:r w:rsidR="00385DFB" w:rsidRPr="00385DFB">
              <w:rPr>
                <w:rStyle w:val="Hyperlink"/>
                <w:rFonts w:asciiTheme="minorHAnsi" w:hAnsiTheme="minorHAnsi" w:cstheme="minorHAnsi"/>
                <w:i/>
                <w:iCs/>
                <w:noProof/>
                <w:spacing w:val="2"/>
                <w:w w:val="105"/>
              </w:rPr>
              <w:t>CALL</w:t>
            </w:r>
            <w:r w:rsidR="00385DFB" w:rsidRPr="00385DFB">
              <w:rPr>
                <w:rFonts w:asciiTheme="minorHAnsi" w:hAnsiTheme="minorHAnsi" w:cstheme="minorHAnsi"/>
                <w:noProof/>
                <w:webHidden/>
              </w:rPr>
              <w:tab/>
            </w:r>
            <w:r w:rsidR="00385DFB" w:rsidRPr="00385DFB">
              <w:rPr>
                <w:rFonts w:asciiTheme="minorHAnsi" w:hAnsiTheme="minorHAnsi" w:cstheme="minorHAnsi"/>
                <w:noProof/>
                <w:webHidden/>
              </w:rPr>
              <w:fldChar w:fldCharType="begin"/>
            </w:r>
            <w:r w:rsidR="00385DFB" w:rsidRPr="00385DFB">
              <w:rPr>
                <w:rFonts w:asciiTheme="minorHAnsi" w:hAnsiTheme="minorHAnsi" w:cstheme="minorHAnsi"/>
                <w:noProof/>
                <w:webHidden/>
              </w:rPr>
              <w:instrText xml:space="preserve"> PAGEREF _Toc135134978 \h </w:instrText>
            </w:r>
            <w:r w:rsidR="00385DFB" w:rsidRPr="00385DFB">
              <w:rPr>
                <w:rFonts w:asciiTheme="minorHAnsi" w:hAnsiTheme="minorHAnsi" w:cstheme="minorHAnsi"/>
                <w:noProof/>
                <w:webHidden/>
              </w:rPr>
            </w:r>
            <w:r w:rsidR="00385DFB" w:rsidRPr="00385DFB">
              <w:rPr>
                <w:rFonts w:asciiTheme="minorHAnsi" w:hAnsiTheme="minorHAnsi" w:cstheme="minorHAnsi"/>
                <w:noProof/>
                <w:webHidden/>
              </w:rPr>
              <w:fldChar w:fldCharType="separate"/>
            </w:r>
            <w:r w:rsidR="00385DFB" w:rsidRPr="00385DFB">
              <w:rPr>
                <w:rFonts w:asciiTheme="minorHAnsi" w:hAnsiTheme="minorHAnsi" w:cstheme="minorHAnsi"/>
                <w:noProof/>
                <w:webHidden/>
              </w:rPr>
              <w:t>9</w:t>
            </w:r>
            <w:r w:rsidR="00385DFB" w:rsidRPr="00385DFB">
              <w:rPr>
                <w:rFonts w:asciiTheme="minorHAnsi" w:hAnsiTheme="minorHAnsi" w:cstheme="minorHAnsi"/>
                <w:noProof/>
                <w:webHidden/>
              </w:rPr>
              <w:fldChar w:fldCharType="end"/>
            </w:r>
          </w:hyperlink>
        </w:p>
        <w:p w14:paraId="3C9E2F20" w14:textId="2E9F3F4B" w:rsidR="009E43E8" w:rsidRPr="0053321F" w:rsidRDefault="009E43E8" w:rsidP="00AA0AB0">
          <w:pPr>
            <w:spacing w:after="120"/>
            <w:rPr>
              <w:rFonts w:asciiTheme="minorHAnsi" w:hAnsiTheme="minorHAnsi" w:cstheme="minorHAnsi"/>
            </w:rPr>
          </w:pPr>
          <w:r w:rsidRPr="00385DFB">
            <w:rPr>
              <w:rFonts w:asciiTheme="minorHAnsi" w:hAnsiTheme="minorHAnsi" w:cstheme="minorHAnsi"/>
              <w:b/>
              <w:bCs/>
            </w:rPr>
            <w:fldChar w:fldCharType="end"/>
          </w:r>
        </w:p>
      </w:sdtContent>
    </w:sdt>
    <w:p w14:paraId="24F0F4D2" w14:textId="1BD1A9D6" w:rsidR="002B0645" w:rsidRPr="0053321F" w:rsidRDefault="002B0645" w:rsidP="00AA0AB0">
      <w:pPr>
        <w:spacing w:after="120"/>
        <w:rPr>
          <w:rFonts w:asciiTheme="minorHAnsi" w:hAnsiTheme="minorHAnsi" w:cstheme="minorHAnsi"/>
          <w:sz w:val="24"/>
          <w:szCs w:val="24"/>
        </w:rPr>
      </w:pPr>
      <w:r w:rsidRPr="0053321F">
        <w:rPr>
          <w:rFonts w:asciiTheme="minorHAnsi" w:hAnsiTheme="minorHAnsi" w:cstheme="minorHAnsi"/>
          <w:sz w:val="24"/>
          <w:szCs w:val="24"/>
        </w:rPr>
        <w:br w:type="page"/>
      </w:r>
    </w:p>
    <w:p w14:paraId="48292D9E"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0" w:name="_Toc135134962"/>
      <w:r w:rsidRPr="0053321F">
        <w:rPr>
          <w:rFonts w:asciiTheme="minorHAnsi" w:hAnsiTheme="minorHAnsi" w:cstheme="minorHAnsi"/>
          <w:spacing w:val="2"/>
          <w:w w:val="105"/>
          <w:sz w:val="24"/>
          <w:szCs w:val="24"/>
        </w:rPr>
        <w:lastRenderedPageBreak/>
        <w:t>DEFINIZIONI</w:t>
      </w:r>
      <w:bookmarkEnd w:id="0"/>
    </w:p>
    <w:p w14:paraId="6EC7DB84" w14:textId="77777777"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Ai fini del presente Avviso si intende per:</w:t>
      </w:r>
    </w:p>
    <w:p w14:paraId="043D3DFC" w14:textId="142D3C51" w:rsidR="00F233D0" w:rsidRPr="0053321F" w:rsidRDefault="00841D4E" w:rsidP="00AA0AB0">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 xml:space="preserve">PN </w:t>
      </w:r>
      <w:r w:rsidR="00E63517" w:rsidRPr="0053321F">
        <w:rPr>
          <w:rFonts w:asciiTheme="minorHAnsi" w:hAnsiTheme="minorHAnsi" w:cstheme="minorHAnsi"/>
          <w:w w:val="105"/>
          <w:sz w:val="24"/>
          <w:szCs w:val="24"/>
          <w:u w:val="single"/>
        </w:rPr>
        <w:t>BMVI</w:t>
      </w:r>
      <w:r w:rsidR="002C4B4C" w:rsidRPr="0053321F">
        <w:rPr>
          <w:rFonts w:asciiTheme="minorHAnsi" w:hAnsiTheme="minorHAnsi" w:cstheme="minorHAnsi"/>
          <w:w w:val="105"/>
          <w:sz w:val="24"/>
          <w:szCs w:val="24"/>
        </w:rPr>
        <w:t xml:space="preserve">: </w:t>
      </w:r>
      <w:r w:rsidR="00770211" w:rsidRPr="0053321F">
        <w:rPr>
          <w:rFonts w:asciiTheme="minorHAnsi" w:hAnsiTheme="minorHAnsi" w:cstheme="minorHAnsi"/>
          <w:w w:val="105"/>
          <w:sz w:val="24"/>
          <w:szCs w:val="24"/>
        </w:rPr>
        <w:t xml:space="preserve">Programma Nazionale </w:t>
      </w:r>
      <w:r w:rsidR="00BB1D05" w:rsidRPr="0053321F">
        <w:rPr>
          <w:rFonts w:asciiTheme="minorHAnsi" w:hAnsiTheme="minorHAnsi" w:cstheme="minorHAnsi"/>
          <w:w w:val="105"/>
          <w:sz w:val="24"/>
          <w:szCs w:val="24"/>
        </w:rPr>
        <w:t xml:space="preserve">Borders </w:t>
      </w:r>
      <w:proofErr w:type="spellStart"/>
      <w:r w:rsidR="00BB1D05" w:rsidRPr="0053321F">
        <w:rPr>
          <w:rFonts w:asciiTheme="minorHAnsi" w:hAnsiTheme="minorHAnsi" w:cstheme="minorHAnsi"/>
          <w:w w:val="105"/>
          <w:sz w:val="24"/>
          <w:szCs w:val="24"/>
        </w:rPr>
        <w:t>Manegment</w:t>
      </w:r>
      <w:proofErr w:type="spellEnd"/>
      <w:r w:rsidR="00BB1D05" w:rsidRPr="0053321F">
        <w:rPr>
          <w:rFonts w:asciiTheme="minorHAnsi" w:hAnsiTheme="minorHAnsi" w:cstheme="minorHAnsi"/>
          <w:w w:val="105"/>
          <w:sz w:val="24"/>
          <w:szCs w:val="24"/>
        </w:rPr>
        <w:t xml:space="preserve"> Visa </w:t>
      </w:r>
      <w:proofErr w:type="spellStart"/>
      <w:r w:rsidR="00BB1D05" w:rsidRPr="0053321F">
        <w:rPr>
          <w:rFonts w:asciiTheme="minorHAnsi" w:hAnsiTheme="minorHAnsi" w:cstheme="minorHAnsi"/>
          <w:w w:val="105"/>
          <w:sz w:val="24"/>
          <w:szCs w:val="24"/>
        </w:rPr>
        <w:t>Instrument</w:t>
      </w:r>
      <w:proofErr w:type="spellEnd"/>
      <w:r w:rsidR="00BB1D05" w:rsidRPr="0053321F">
        <w:rPr>
          <w:rFonts w:asciiTheme="minorHAnsi" w:hAnsiTheme="minorHAnsi" w:cstheme="minorHAnsi"/>
          <w:w w:val="105"/>
          <w:sz w:val="24"/>
          <w:szCs w:val="24"/>
        </w:rPr>
        <w:t xml:space="preserve"> (BMVI) </w:t>
      </w:r>
      <w:r w:rsidR="00770211" w:rsidRPr="0053321F">
        <w:rPr>
          <w:rFonts w:asciiTheme="minorHAnsi" w:hAnsiTheme="minorHAnsi" w:cstheme="minorHAnsi"/>
          <w:w w:val="105"/>
          <w:sz w:val="24"/>
          <w:szCs w:val="24"/>
        </w:rPr>
        <w:t>2021-2027</w:t>
      </w:r>
      <w:r w:rsidR="00F6144A" w:rsidRPr="0053321F">
        <w:rPr>
          <w:rFonts w:asciiTheme="minorHAnsi" w:hAnsiTheme="minorHAnsi" w:cstheme="minorHAnsi"/>
          <w:w w:val="105"/>
          <w:sz w:val="24"/>
          <w:szCs w:val="24"/>
        </w:rPr>
        <w:t>;</w:t>
      </w:r>
    </w:p>
    <w:p w14:paraId="180CE5E4" w14:textId="496F1569" w:rsidR="00CD4D34" w:rsidRPr="0053321F" w:rsidRDefault="00CA6071" w:rsidP="00AA0AB0">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u w:val="single"/>
        </w:rPr>
        <w:t>PN</w:t>
      </w:r>
      <w:r w:rsidR="00841D4E" w:rsidRPr="0053321F">
        <w:rPr>
          <w:rFonts w:asciiTheme="minorHAnsi" w:hAnsiTheme="minorHAnsi" w:cstheme="minorHAnsi"/>
          <w:sz w:val="24"/>
          <w:szCs w:val="24"/>
          <w:u w:val="single"/>
        </w:rPr>
        <w:t xml:space="preserve"> ISF</w:t>
      </w:r>
      <w:r w:rsidRPr="0053321F">
        <w:rPr>
          <w:rFonts w:asciiTheme="minorHAnsi" w:hAnsiTheme="minorHAnsi" w:cstheme="minorHAnsi"/>
          <w:sz w:val="24"/>
          <w:szCs w:val="24"/>
          <w:u w:val="single"/>
        </w:rPr>
        <w:t>:</w:t>
      </w:r>
      <w:r w:rsidRPr="0053321F">
        <w:rPr>
          <w:rFonts w:asciiTheme="minorHAnsi" w:hAnsiTheme="minorHAnsi" w:cstheme="minorHAnsi"/>
          <w:sz w:val="24"/>
          <w:szCs w:val="24"/>
        </w:rPr>
        <w:t xml:space="preserve"> </w:t>
      </w:r>
      <w:r w:rsidR="00F6144A" w:rsidRPr="0053321F">
        <w:rPr>
          <w:rFonts w:asciiTheme="minorHAnsi" w:hAnsiTheme="minorHAnsi" w:cstheme="minorHAnsi"/>
          <w:sz w:val="24"/>
          <w:szCs w:val="24"/>
        </w:rPr>
        <w:t>Programma Nazionale ISF 2021-2027;</w:t>
      </w:r>
    </w:p>
    <w:p w14:paraId="3C7F96BB" w14:textId="363C0A7E" w:rsidR="00F233D0" w:rsidRPr="0053321F" w:rsidRDefault="00747034" w:rsidP="00AA0AB0">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 xml:space="preserve">Autorità di Gestione: </w:t>
      </w:r>
      <w:r w:rsidR="007A2278" w:rsidRPr="0053321F">
        <w:rPr>
          <w:rFonts w:asciiTheme="minorHAnsi" w:hAnsiTheme="minorHAnsi" w:cstheme="minorHAnsi"/>
          <w:w w:val="105"/>
          <w:sz w:val="24"/>
          <w:szCs w:val="24"/>
        </w:rPr>
        <w:t xml:space="preserve">È individuata ai </w:t>
      </w:r>
      <w:r w:rsidR="002C4B4C" w:rsidRPr="0053321F">
        <w:rPr>
          <w:rFonts w:asciiTheme="minorHAnsi" w:hAnsiTheme="minorHAnsi" w:cstheme="minorHAnsi"/>
          <w:w w:val="105"/>
          <w:sz w:val="24"/>
          <w:szCs w:val="24"/>
        </w:rPr>
        <w:t xml:space="preserve">sensi </w:t>
      </w:r>
      <w:r w:rsidR="0006032F" w:rsidRPr="0053321F">
        <w:rPr>
          <w:rFonts w:asciiTheme="minorHAnsi" w:hAnsiTheme="minorHAnsi" w:cstheme="minorHAnsi"/>
          <w:w w:val="105"/>
          <w:sz w:val="24"/>
          <w:szCs w:val="24"/>
        </w:rPr>
        <w:t>dell’articolo 71, paragrafo1</w:t>
      </w:r>
      <w:r w:rsidR="0066273E" w:rsidRPr="0053321F">
        <w:rPr>
          <w:rFonts w:asciiTheme="minorHAnsi" w:hAnsiTheme="minorHAnsi" w:cstheme="minorHAnsi"/>
          <w:w w:val="105"/>
          <w:sz w:val="24"/>
          <w:szCs w:val="24"/>
        </w:rPr>
        <w:t>, del Regolamento (UE) 1060/2021</w:t>
      </w:r>
      <w:r w:rsidR="00C12095" w:rsidRPr="0053321F">
        <w:rPr>
          <w:rFonts w:asciiTheme="minorHAnsi" w:hAnsiTheme="minorHAnsi" w:cstheme="minorHAnsi"/>
          <w:w w:val="105"/>
          <w:sz w:val="24"/>
          <w:szCs w:val="24"/>
        </w:rPr>
        <w:t xml:space="preserve"> </w:t>
      </w:r>
      <w:r w:rsidR="0066273E" w:rsidRPr="0053321F">
        <w:rPr>
          <w:rFonts w:asciiTheme="minorHAnsi" w:hAnsiTheme="minorHAnsi" w:cstheme="minorHAnsi"/>
          <w:w w:val="105"/>
          <w:sz w:val="24"/>
          <w:szCs w:val="24"/>
        </w:rPr>
        <w:t>e, secondo l’articolo 72 del menzionato Regolamento,</w:t>
      </w:r>
      <w:r w:rsidR="007A2278" w:rsidRPr="0053321F">
        <w:rPr>
          <w:rFonts w:asciiTheme="minorHAnsi" w:hAnsiTheme="minorHAnsi" w:cstheme="minorHAnsi"/>
          <w:w w:val="105"/>
          <w:sz w:val="24"/>
          <w:szCs w:val="24"/>
        </w:rPr>
        <w:t xml:space="preserve"> è</w:t>
      </w:r>
      <w:r w:rsidR="002C4B4C" w:rsidRPr="0053321F">
        <w:rPr>
          <w:rFonts w:asciiTheme="minorHAnsi" w:hAnsiTheme="minorHAnsi" w:cstheme="minorHAnsi"/>
          <w:w w:val="105"/>
          <w:sz w:val="24"/>
          <w:szCs w:val="24"/>
        </w:rPr>
        <w:t xml:space="preserve"> responsabile della gestione e del contro</w:t>
      </w:r>
      <w:r w:rsidR="007A7CB6" w:rsidRPr="0053321F">
        <w:rPr>
          <w:rFonts w:asciiTheme="minorHAnsi" w:hAnsiTheme="minorHAnsi" w:cstheme="minorHAnsi"/>
          <w:w w:val="105"/>
          <w:sz w:val="24"/>
          <w:szCs w:val="24"/>
        </w:rPr>
        <w:t>llo de</w:t>
      </w:r>
      <w:r w:rsidR="004F56EF" w:rsidRPr="0053321F">
        <w:rPr>
          <w:rFonts w:asciiTheme="minorHAnsi" w:hAnsiTheme="minorHAnsi" w:cstheme="minorHAnsi"/>
          <w:w w:val="105"/>
          <w:sz w:val="24"/>
          <w:szCs w:val="24"/>
        </w:rPr>
        <w:t xml:space="preserve">i </w:t>
      </w:r>
      <w:r w:rsidR="007A7CB6" w:rsidRPr="0053321F">
        <w:rPr>
          <w:rFonts w:asciiTheme="minorHAnsi" w:hAnsiTheme="minorHAnsi" w:cstheme="minorHAnsi"/>
          <w:w w:val="105"/>
          <w:sz w:val="24"/>
          <w:szCs w:val="24"/>
        </w:rPr>
        <w:t xml:space="preserve">programma nazionale </w:t>
      </w:r>
      <w:r w:rsidR="00257F67" w:rsidRPr="0053321F">
        <w:rPr>
          <w:rFonts w:asciiTheme="minorHAnsi" w:hAnsiTheme="minorHAnsi" w:cstheme="minorHAnsi"/>
          <w:w w:val="105"/>
          <w:sz w:val="24"/>
          <w:szCs w:val="24"/>
        </w:rPr>
        <w:t>BMVI</w:t>
      </w:r>
      <w:r w:rsidR="004F56EF" w:rsidRPr="0053321F">
        <w:rPr>
          <w:rFonts w:asciiTheme="minorHAnsi" w:hAnsiTheme="minorHAnsi" w:cstheme="minorHAnsi"/>
          <w:w w:val="105"/>
          <w:sz w:val="24"/>
          <w:szCs w:val="24"/>
        </w:rPr>
        <w:t xml:space="preserve"> e ISF 2021-2027 </w:t>
      </w:r>
      <w:r w:rsidR="00E3512E" w:rsidRPr="0053321F">
        <w:rPr>
          <w:rFonts w:asciiTheme="minorHAnsi" w:hAnsiTheme="minorHAnsi" w:cstheme="minorHAnsi"/>
          <w:w w:val="105"/>
          <w:sz w:val="24"/>
          <w:szCs w:val="24"/>
        </w:rPr>
        <w:t xml:space="preserve">al fine di conseguire gli obiettivi del programma </w:t>
      </w:r>
      <w:proofErr w:type="gramStart"/>
      <w:r w:rsidR="00E3512E" w:rsidRPr="0053321F">
        <w:rPr>
          <w:rFonts w:asciiTheme="minorHAnsi" w:hAnsiTheme="minorHAnsi" w:cstheme="minorHAnsi"/>
          <w:w w:val="105"/>
          <w:sz w:val="24"/>
          <w:szCs w:val="24"/>
        </w:rPr>
        <w:t>stesso.</w:t>
      </w:r>
      <w:r w:rsidR="002C4B4C" w:rsidRPr="0053321F">
        <w:rPr>
          <w:rFonts w:asciiTheme="minorHAnsi" w:hAnsiTheme="minorHAnsi" w:cstheme="minorHAnsi"/>
          <w:w w:val="105"/>
          <w:sz w:val="24"/>
          <w:szCs w:val="24"/>
        </w:rPr>
        <w:t>.</w:t>
      </w:r>
      <w:proofErr w:type="gramEnd"/>
    </w:p>
    <w:p w14:paraId="05C667E4" w14:textId="77777777" w:rsidR="002932F9" w:rsidRPr="0053321F" w:rsidRDefault="002C4B4C"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Regolamenti</w:t>
      </w:r>
      <w:r w:rsidRPr="0053321F">
        <w:rPr>
          <w:rFonts w:asciiTheme="minorHAnsi" w:hAnsiTheme="minorHAnsi" w:cstheme="minorHAnsi"/>
          <w:w w:val="105"/>
          <w:sz w:val="24"/>
          <w:szCs w:val="24"/>
        </w:rPr>
        <w:t>: Atti della Commissione Europea e del Consiglio dell’Unione Europea che costituiscono la fonte di regolamentazione per l’attuazione del Fondo, come dettagliati nell’art. 2 che</w:t>
      </w:r>
      <w:r w:rsidRPr="0053321F">
        <w:rPr>
          <w:rFonts w:asciiTheme="minorHAnsi" w:hAnsiTheme="minorHAnsi" w:cstheme="minorHAnsi"/>
          <w:spacing w:val="-30"/>
          <w:w w:val="105"/>
          <w:sz w:val="24"/>
          <w:szCs w:val="24"/>
        </w:rPr>
        <w:t xml:space="preserve"> </w:t>
      </w:r>
      <w:r w:rsidRPr="0053321F">
        <w:rPr>
          <w:rFonts w:asciiTheme="minorHAnsi" w:hAnsiTheme="minorHAnsi" w:cstheme="minorHAnsi"/>
          <w:spacing w:val="2"/>
          <w:w w:val="105"/>
          <w:sz w:val="24"/>
          <w:szCs w:val="24"/>
        </w:rPr>
        <w:t>segue;</w:t>
      </w:r>
    </w:p>
    <w:p w14:paraId="278C5525" w14:textId="6DA00066" w:rsidR="00F233D0" w:rsidRPr="0053321F" w:rsidRDefault="007A7CB6" w:rsidP="00F103B1">
      <w:pPr>
        <w:pStyle w:val="ListParagraph"/>
        <w:numPr>
          <w:ilvl w:val="0"/>
          <w:numId w:val="22"/>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u w:val="single"/>
        </w:rPr>
        <w:t xml:space="preserve">Programma Nazionale </w:t>
      </w:r>
      <w:r w:rsidR="002438B5" w:rsidRPr="0053321F">
        <w:rPr>
          <w:rFonts w:asciiTheme="minorHAnsi" w:hAnsiTheme="minorHAnsi" w:cstheme="minorHAnsi"/>
          <w:w w:val="105"/>
          <w:sz w:val="24"/>
          <w:szCs w:val="24"/>
          <w:u w:val="single"/>
        </w:rPr>
        <w:t>BMVI</w:t>
      </w:r>
      <w:r w:rsidR="00F233D0" w:rsidRPr="0053321F">
        <w:rPr>
          <w:rFonts w:asciiTheme="minorHAnsi" w:hAnsiTheme="minorHAnsi" w:cstheme="minorHAnsi"/>
          <w:w w:val="105"/>
          <w:sz w:val="24"/>
          <w:szCs w:val="24"/>
        </w:rPr>
        <w:t>: D</w:t>
      </w:r>
      <w:r w:rsidR="002C4B4C" w:rsidRPr="0053321F">
        <w:rPr>
          <w:rFonts w:asciiTheme="minorHAnsi" w:hAnsiTheme="minorHAnsi" w:cstheme="minorHAnsi"/>
          <w:w w:val="105"/>
          <w:sz w:val="24"/>
          <w:szCs w:val="24"/>
        </w:rPr>
        <w:t>ocumento per la programmazione pluriennale</w:t>
      </w:r>
      <w:r w:rsidR="00C12095" w:rsidRPr="0053321F">
        <w:rPr>
          <w:rFonts w:asciiTheme="minorHAnsi" w:hAnsiTheme="minorHAnsi" w:cstheme="minorHAnsi"/>
          <w:w w:val="105"/>
          <w:sz w:val="24"/>
          <w:szCs w:val="24"/>
        </w:rPr>
        <w:t xml:space="preserve"> </w:t>
      </w:r>
      <w:r w:rsidR="002438B5" w:rsidRPr="0053321F">
        <w:rPr>
          <w:rFonts w:asciiTheme="minorHAnsi" w:hAnsiTheme="minorHAnsi" w:cstheme="minorHAnsi"/>
          <w:w w:val="105"/>
          <w:sz w:val="24"/>
          <w:szCs w:val="24"/>
        </w:rPr>
        <w:t>2021-2027</w:t>
      </w:r>
      <w:r w:rsidR="002C4B4C" w:rsidRPr="0053321F">
        <w:rPr>
          <w:rFonts w:asciiTheme="minorHAnsi" w:hAnsiTheme="minorHAnsi" w:cstheme="minorHAnsi"/>
          <w:w w:val="105"/>
          <w:sz w:val="24"/>
          <w:szCs w:val="24"/>
        </w:rPr>
        <w:t>, che definisce finalità, azioni, e risultati attesi del Fondo, approvato dalla CE con</w:t>
      </w:r>
      <w:r w:rsidR="00BB1D05" w:rsidRPr="0053321F">
        <w:rPr>
          <w:rFonts w:asciiTheme="minorHAnsi" w:hAnsiTheme="minorHAnsi" w:cstheme="minorHAnsi"/>
          <w:w w:val="105"/>
          <w:sz w:val="24"/>
          <w:szCs w:val="24"/>
        </w:rPr>
        <w:t xml:space="preserve"> </w:t>
      </w:r>
      <w:r w:rsidR="00146F8B" w:rsidRPr="0053321F">
        <w:rPr>
          <w:rFonts w:asciiTheme="minorHAnsi" w:hAnsiTheme="minorHAnsi" w:cstheme="minorHAnsi"/>
          <w:w w:val="105"/>
          <w:sz w:val="24"/>
          <w:szCs w:val="24"/>
        </w:rPr>
        <w:t>Decisione C(2022)6203 del 24 agosto 2022</w:t>
      </w:r>
      <w:r w:rsidR="00F233D0" w:rsidRPr="0053321F">
        <w:rPr>
          <w:rFonts w:asciiTheme="minorHAnsi" w:hAnsiTheme="minorHAnsi" w:cstheme="minorHAnsi"/>
          <w:w w:val="105"/>
          <w:sz w:val="24"/>
          <w:szCs w:val="24"/>
        </w:rPr>
        <w:t>;</w:t>
      </w:r>
    </w:p>
    <w:p w14:paraId="0922D206" w14:textId="77777777" w:rsidR="0031662F" w:rsidRPr="0053321F" w:rsidRDefault="0031662F" w:rsidP="00F103B1">
      <w:pPr>
        <w:pStyle w:val="ListParagraph"/>
        <w:numPr>
          <w:ilvl w:val="0"/>
          <w:numId w:val="22"/>
        </w:numPr>
        <w:tabs>
          <w:tab w:val="left" w:pos="426"/>
        </w:tabs>
        <w:spacing w:after="120"/>
        <w:ind w:left="0" w:right="-7" w:firstLine="0"/>
        <w:rPr>
          <w:rFonts w:asciiTheme="minorHAnsi" w:hAnsiTheme="minorHAnsi" w:cstheme="minorHAnsi"/>
          <w:w w:val="105"/>
          <w:sz w:val="24"/>
          <w:szCs w:val="24"/>
          <w:u w:val="single"/>
        </w:rPr>
      </w:pPr>
      <w:r w:rsidRPr="0053321F">
        <w:rPr>
          <w:rFonts w:asciiTheme="minorHAnsi" w:hAnsiTheme="minorHAnsi" w:cstheme="minorHAnsi"/>
          <w:w w:val="105"/>
          <w:sz w:val="24"/>
          <w:szCs w:val="24"/>
          <w:u w:val="single"/>
        </w:rPr>
        <w:t xml:space="preserve">Programma Nazionale ISF: </w:t>
      </w:r>
      <w:r w:rsidRPr="0053321F">
        <w:rPr>
          <w:rFonts w:asciiTheme="minorHAnsi" w:hAnsiTheme="minorHAnsi" w:cstheme="minorHAnsi"/>
          <w:w w:val="105"/>
          <w:sz w:val="24"/>
          <w:szCs w:val="24"/>
        </w:rPr>
        <w:t>Documento per la programmazione pluriennale 2021-2027, che definisce finalità, azioni, e risultati attesi del Fondo, approvato dalla CE con Decisione C(2022)8116 dell’8 novembre 2022;</w:t>
      </w:r>
    </w:p>
    <w:p w14:paraId="4DAB3293" w14:textId="7575B510" w:rsidR="001C5B6F" w:rsidRPr="0053321F" w:rsidRDefault="001C5B6F"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u w:val="single"/>
        </w:rPr>
        <w:t>Segreteria Tecnica Amministrativa dei Fondi Europei e dei Programmi Operativi Nazionali</w:t>
      </w:r>
      <w:r w:rsidRPr="0053321F">
        <w:rPr>
          <w:rFonts w:asciiTheme="minorHAnsi" w:hAnsiTheme="minorHAnsi" w:cstheme="minorHAnsi"/>
          <w:sz w:val="24"/>
          <w:szCs w:val="24"/>
        </w:rPr>
        <w:t xml:space="preserve">: articolazione funzionalmente dipendente dall’Autorità </w:t>
      </w:r>
      <w:r w:rsidR="00146F8B" w:rsidRPr="0053321F">
        <w:rPr>
          <w:rFonts w:asciiTheme="minorHAnsi" w:hAnsiTheme="minorHAnsi" w:cstheme="minorHAnsi"/>
          <w:sz w:val="24"/>
          <w:szCs w:val="24"/>
        </w:rPr>
        <w:t>di gestione</w:t>
      </w:r>
      <w:r w:rsidR="00BB1D05" w:rsidRPr="0053321F">
        <w:rPr>
          <w:rFonts w:asciiTheme="minorHAnsi" w:hAnsiTheme="minorHAnsi" w:cstheme="minorHAnsi"/>
          <w:sz w:val="24"/>
          <w:szCs w:val="24"/>
        </w:rPr>
        <w:t xml:space="preserve"> </w:t>
      </w:r>
      <w:r w:rsidRPr="0053321F">
        <w:rPr>
          <w:rFonts w:asciiTheme="minorHAnsi" w:hAnsiTheme="minorHAnsi" w:cstheme="minorHAnsi"/>
          <w:sz w:val="24"/>
          <w:szCs w:val="24"/>
        </w:rPr>
        <w:t xml:space="preserve">per le attività operative, di gestione, controllo e pagamento dei Progetti a valere sul </w:t>
      </w:r>
      <w:r w:rsidR="00146F8B" w:rsidRPr="0053321F">
        <w:rPr>
          <w:rFonts w:asciiTheme="minorHAnsi" w:hAnsiTheme="minorHAnsi" w:cstheme="minorHAnsi"/>
          <w:sz w:val="24"/>
          <w:szCs w:val="24"/>
        </w:rPr>
        <w:t xml:space="preserve">Programma Nazionale </w:t>
      </w:r>
      <w:r w:rsidR="004F56EF" w:rsidRPr="0053321F">
        <w:rPr>
          <w:rFonts w:asciiTheme="minorHAnsi" w:hAnsiTheme="minorHAnsi" w:cstheme="minorHAnsi"/>
          <w:w w:val="105"/>
          <w:sz w:val="24"/>
          <w:szCs w:val="24"/>
        </w:rPr>
        <w:t xml:space="preserve">[BMVI/ISF] </w:t>
      </w:r>
      <w:r w:rsidRPr="0053321F">
        <w:rPr>
          <w:rFonts w:asciiTheme="minorHAnsi" w:hAnsiTheme="minorHAnsi" w:cstheme="minorHAnsi"/>
          <w:sz w:val="24"/>
          <w:szCs w:val="24"/>
        </w:rPr>
        <w:t>;</w:t>
      </w:r>
    </w:p>
    <w:p w14:paraId="3BC00BD7" w14:textId="04F0131C" w:rsidR="009D07E5" w:rsidRPr="0053321F" w:rsidRDefault="00D81E46"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Amministrazione proponente</w:t>
      </w:r>
      <w:r w:rsidR="002C4B4C" w:rsidRPr="0053321F">
        <w:rPr>
          <w:rFonts w:asciiTheme="minorHAnsi" w:hAnsiTheme="minorHAnsi" w:cstheme="minorHAnsi"/>
          <w:w w:val="105"/>
          <w:sz w:val="24"/>
          <w:szCs w:val="24"/>
        </w:rPr>
        <w:t xml:space="preserve">: </w:t>
      </w:r>
      <w:r w:rsidR="00BB1D05" w:rsidRPr="0053321F">
        <w:rPr>
          <w:rFonts w:asciiTheme="minorHAnsi" w:hAnsiTheme="minorHAnsi" w:cstheme="minorHAnsi"/>
          <w:w w:val="105"/>
          <w:sz w:val="24"/>
          <w:szCs w:val="24"/>
        </w:rPr>
        <w:t>Pubblica Amministrazione c</w:t>
      </w:r>
      <w:r w:rsidR="00971A9F" w:rsidRPr="0053321F">
        <w:rPr>
          <w:rFonts w:asciiTheme="minorHAnsi" w:hAnsiTheme="minorHAnsi" w:cstheme="minorHAnsi"/>
          <w:w w:val="105"/>
          <w:sz w:val="24"/>
          <w:szCs w:val="24"/>
        </w:rPr>
        <w:t>entrale</w:t>
      </w:r>
      <w:r w:rsidR="002C4B4C" w:rsidRPr="0053321F">
        <w:rPr>
          <w:rFonts w:asciiTheme="minorHAnsi" w:hAnsiTheme="minorHAnsi" w:cstheme="minorHAnsi"/>
          <w:w w:val="105"/>
          <w:sz w:val="24"/>
          <w:szCs w:val="24"/>
        </w:rPr>
        <w:t xml:space="preserve"> che presenta la proposta progettuale</w:t>
      </w:r>
      <w:r w:rsidR="00113ED5" w:rsidRPr="0053321F">
        <w:rPr>
          <w:rFonts w:asciiTheme="minorHAnsi" w:hAnsiTheme="minorHAnsi" w:cstheme="minorHAnsi"/>
          <w:w w:val="105"/>
          <w:sz w:val="24"/>
          <w:szCs w:val="24"/>
        </w:rPr>
        <w:t>;</w:t>
      </w:r>
    </w:p>
    <w:p w14:paraId="51931A29" w14:textId="310BAA00" w:rsidR="002932F9" w:rsidRPr="0053321F" w:rsidRDefault="00D81E46"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Referente di progetto</w:t>
      </w:r>
      <w:r w:rsidR="002C4B4C" w:rsidRPr="0053321F">
        <w:rPr>
          <w:rFonts w:asciiTheme="minorHAnsi" w:hAnsiTheme="minorHAnsi" w:cstheme="minorHAnsi"/>
          <w:w w:val="105"/>
          <w:sz w:val="24"/>
          <w:szCs w:val="24"/>
        </w:rPr>
        <w:t xml:space="preserve">: Persona fisica </w:t>
      </w:r>
      <w:r w:rsidR="007A2278" w:rsidRPr="0053321F">
        <w:rPr>
          <w:rFonts w:asciiTheme="minorHAnsi" w:hAnsiTheme="minorHAnsi" w:cstheme="minorHAnsi"/>
          <w:w w:val="105"/>
          <w:sz w:val="24"/>
          <w:szCs w:val="24"/>
        </w:rPr>
        <w:t>che</w:t>
      </w:r>
      <w:r w:rsidR="00BB1D05" w:rsidRPr="0053321F">
        <w:rPr>
          <w:rFonts w:asciiTheme="minorHAnsi" w:hAnsiTheme="minorHAnsi" w:cstheme="minorHAnsi"/>
          <w:w w:val="105"/>
          <w:sz w:val="24"/>
          <w:szCs w:val="24"/>
        </w:rPr>
        <w:t>,</w:t>
      </w:r>
      <w:r w:rsidR="007A2278" w:rsidRPr="0053321F">
        <w:rPr>
          <w:rFonts w:asciiTheme="minorHAnsi" w:hAnsiTheme="minorHAnsi" w:cstheme="minorHAnsi"/>
          <w:w w:val="105"/>
          <w:sz w:val="24"/>
          <w:szCs w:val="24"/>
        </w:rPr>
        <w:t xml:space="preserve"> con riferimento al progetto, </w:t>
      </w:r>
      <w:r w:rsidR="002C4B4C" w:rsidRPr="0053321F">
        <w:rPr>
          <w:rFonts w:asciiTheme="minorHAnsi" w:hAnsiTheme="minorHAnsi" w:cstheme="minorHAnsi"/>
          <w:w w:val="105"/>
          <w:sz w:val="24"/>
          <w:szCs w:val="24"/>
        </w:rPr>
        <w:t xml:space="preserve">rappresenta giuridicamente </w:t>
      </w:r>
      <w:r w:rsidRPr="0053321F">
        <w:rPr>
          <w:rFonts w:asciiTheme="minorHAnsi" w:hAnsiTheme="minorHAnsi" w:cstheme="minorHAnsi"/>
          <w:w w:val="105"/>
          <w:sz w:val="24"/>
          <w:szCs w:val="24"/>
        </w:rPr>
        <w:t>l’Amministrazione</w:t>
      </w:r>
      <w:r w:rsidR="00113ED5" w:rsidRPr="0053321F">
        <w:rPr>
          <w:rFonts w:asciiTheme="minorHAnsi" w:hAnsiTheme="minorHAnsi" w:cstheme="minorHAnsi"/>
          <w:w w:val="105"/>
          <w:sz w:val="24"/>
          <w:szCs w:val="24"/>
        </w:rPr>
        <w:t xml:space="preserve"> proponente</w:t>
      </w:r>
      <w:r w:rsidR="007A2278" w:rsidRPr="0053321F">
        <w:rPr>
          <w:rFonts w:asciiTheme="minorHAnsi" w:hAnsiTheme="minorHAnsi" w:cstheme="minorHAnsi"/>
          <w:w w:val="105"/>
          <w:sz w:val="24"/>
          <w:szCs w:val="24"/>
        </w:rPr>
        <w:t>;</w:t>
      </w:r>
    </w:p>
    <w:p w14:paraId="135F75AF" w14:textId="77777777" w:rsidR="00971A9F" w:rsidRPr="0053321F" w:rsidRDefault="00971A9F"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Re</w:t>
      </w:r>
      <w:r w:rsidR="006177A9" w:rsidRPr="0053321F">
        <w:rPr>
          <w:rFonts w:asciiTheme="minorHAnsi" w:hAnsiTheme="minorHAnsi" w:cstheme="minorHAnsi"/>
          <w:w w:val="105"/>
          <w:sz w:val="24"/>
          <w:szCs w:val="24"/>
          <w:u w:val="single"/>
        </w:rPr>
        <w:t>sponsabile</w:t>
      </w:r>
      <w:r w:rsidRPr="0053321F">
        <w:rPr>
          <w:rFonts w:asciiTheme="minorHAnsi" w:hAnsiTheme="minorHAnsi" w:cstheme="minorHAnsi"/>
          <w:w w:val="105"/>
          <w:sz w:val="24"/>
          <w:szCs w:val="24"/>
          <w:u w:val="single"/>
        </w:rPr>
        <w:t xml:space="preserve"> </w:t>
      </w:r>
      <w:r w:rsidR="00113ED5" w:rsidRPr="0053321F">
        <w:rPr>
          <w:rFonts w:asciiTheme="minorHAnsi" w:hAnsiTheme="minorHAnsi" w:cstheme="minorHAnsi"/>
          <w:w w:val="105"/>
          <w:sz w:val="24"/>
          <w:szCs w:val="24"/>
          <w:u w:val="single"/>
        </w:rPr>
        <w:t>O</w:t>
      </w:r>
      <w:r w:rsidRPr="0053321F">
        <w:rPr>
          <w:rFonts w:asciiTheme="minorHAnsi" w:hAnsiTheme="minorHAnsi" w:cstheme="minorHAnsi"/>
          <w:w w:val="105"/>
          <w:sz w:val="24"/>
          <w:szCs w:val="24"/>
          <w:u w:val="single"/>
        </w:rPr>
        <w:t>perativo di progetto</w:t>
      </w:r>
      <w:r w:rsidRPr="0053321F">
        <w:rPr>
          <w:rFonts w:asciiTheme="minorHAnsi" w:hAnsiTheme="minorHAnsi" w:cstheme="minorHAnsi"/>
          <w:sz w:val="24"/>
          <w:szCs w:val="24"/>
        </w:rPr>
        <w:t>: Persona fisica che</w:t>
      </w:r>
      <w:r w:rsidR="007A2278" w:rsidRPr="0053321F">
        <w:rPr>
          <w:rFonts w:asciiTheme="minorHAnsi" w:hAnsiTheme="minorHAnsi" w:cstheme="minorHAnsi"/>
          <w:sz w:val="24"/>
          <w:szCs w:val="24"/>
        </w:rPr>
        <w:t xml:space="preserve"> si occupa dell’attuazione operativa del </w:t>
      </w:r>
      <w:r w:rsidRPr="0053321F">
        <w:rPr>
          <w:rFonts w:asciiTheme="minorHAnsi" w:hAnsiTheme="minorHAnsi" w:cstheme="minorHAnsi"/>
          <w:sz w:val="24"/>
          <w:szCs w:val="24"/>
        </w:rPr>
        <w:t>progett</w:t>
      </w:r>
      <w:r w:rsidR="007A2278" w:rsidRPr="0053321F">
        <w:rPr>
          <w:rFonts w:asciiTheme="minorHAnsi" w:hAnsiTheme="minorHAnsi" w:cstheme="minorHAnsi"/>
          <w:sz w:val="24"/>
          <w:szCs w:val="24"/>
        </w:rPr>
        <w:t>o</w:t>
      </w:r>
      <w:r w:rsidR="00113ED5" w:rsidRPr="0053321F">
        <w:rPr>
          <w:rFonts w:asciiTheme="minorHAnsi" w:hAnsiTheme="minorHAnsi" w:cstheme="minorHAnsi"/>
          <w:sz w:val="24"/>
          <w:szCs w:val="24"/>
        </w:rPr>
        <w:t>;</w:t>
      </w:r>
    </w:p>
    <w:p w14:paraId="5032656F" w14:textId="3527141C" w:rsidR="002932F9" w:rsidRPr="0053321F" w:rsidRDefault="002C4B4C"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Beneficiario</w:t>
      </w:r>
      <w:r w:rsidRPr="0053321F">
        <w:rPr>
          <w:rFonts w:asciiTheme="minorHAnsi" w:hAnsiTheme="minorHAnsi" w:cstheme="minorHAnsi"/>
          <w:w w:val="105"/>
          <w:sz w:val="24"/>
          <w:szCs w:val="24"/>
        </w:rPr>
        <w:t>:</w:t>
      </w:r>
      <w:r w:rsidRPr="0053321F">
        <w:rPr>
          <w:rFonts w:asciiTheme="minorHAnsi" w:hAnsiTheme="minorHAnsi" w:cstheme="minorHAnsi"/>
          <w:spacing w:val="-6"/>
          <w:w w:val="105"/>
          <w:sz w:val="24"/>
          <w:szCs w:val="24"/>
        </w:rPr>
        <w:t xml:space="preserve"> </w:t>
      </w:r>
      <w:r w:rsidR="00D81E46" w:rsidRPr="0053321F">
        <w:rPr>
          <w:rFonts w:asciiTheme="minorHAnsi" w:hAnsiTheme="minorHAnsi" w:cstheme="minorHAnsi"/>
          <w:w w:val="105"/>
          <w:sz w:val="24"/>
          <w:szCs w:val="24"/>
        </w:rPr>
        <w:t>Amministrazione</w:t>
      </w:r>
      <w:r w:rsidR="007A2278" w:rsidRPr="0053321F">
        <w:rPr>
          <w:rFonts w:asciiTheme="minorHAnsi" w:hAnsiTheme="minorHAnsi" w:cstheme="minorHAnsi"/>
          <w:spacing w:val="-5"/>
          <w:w w:val="105"/>
          <w:sz w:val="24"/>
          <w:szCs w:val="24"/>
        </w:rPr>
        <w:t xml:space="preserve"> </w:t>
      </w:r>
      <w:r w:rsidR="00BB1D05" w:rsidRPr="0053321F">
        <w:rPr>
          <w:rFonts w:asciiTheme="minorHAnsi" w:hAnsiTheme="minorHAnsi" w:cstheme="minorHAnsi"/>
          <w:w w:val="105"/>
          <w:sz w:val="24"/>
          <w:szCs w:val="24"/>
        </w:rPr>
        <w:t>p</w:t>
      </w:r>
      <w:r w:rsidRPr="0053321F">
        <w:rPr>
          <w:rFonts w:asciiTheme="minorHAnsi" w:hAnsiTheme="minorHAnsi" w:cstheme="minorHAnsi"/>
          <w:w w:val="105"/>
          <w:sz w:val="24"/>
          <w:szCs w:val="24"/>
        </w:rPr>
        <w:t>roponente</w:t>
      </w:r>
      <w:r w:rsidRPr="0053321F">
        <w:rPr>
          <w:rFonts w:asciiTheme="minorHAnsi" w:hAnsiTheme="minorHAnsi" w:cstheme="minorHAnsi"/>
          <w:spacing w:val="-5"/>
          <w:w w:val="105"/>
          <w:sz w:val="24"/>
          <w:szCs w:val="24"/>
        </w:rPr>
        <w:t xml:space="preserve"> </w:t>
      </w:r>
      <w:r w:rsidR="00BB1D05" w:rsidRPr="0053321F">
        <w:rPr>
          <w:rFonts w:asciiTheme="minorHAnsi" w:hAnsiTheme="minorHAnsi" w:cstheme="minorHAnsi"/>
          <w:w w:val="105"/>
          <w:sz w:val="24"/>
          <w:szCs w:val="24"/>
        </w:rPr>
        <w:t>la cui proposta progettuale</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è</w:t>
      </w:r>
      <w:r w:rsidRPr="0053321F">
        <w:rPr>
          <w:rFonts w:asciiTheme="minorHAnsi" w:hAnsiTheme="minorHAnsi" w:cstheme="minorHAnsi"/>
          <w:spacing w:val="-5"/>
          <w:w w:val="105"/>
          <w:sz w:val="24"/>
          <w:szCs w:val="24"/>
        </w:rPr>
        <w:t xml:space="preserve"> </w:t>
      </w:r>
      <w:r w:rsidRPr="0053321F">
        <w:rPr>
          <w:rFonts w:asciiTheme="minorHAnsi" w:hAnsiTheme="minorHAnsi" w:cstheme="minorHAnsi"/>
          <w:w w:val="105"/>
          <w:sz w:val="24"/>
          <w:szCs w:val="24"/>
        </w:rPr>
        <w:t>stata</w:t>
      </w:r>
      <w:r w:rsidRPr="0053321F">
        <w:rPr>
          <w:rFonts w:asciiTheme="minorHAnsi" w:hAnsiTheme="minorHAnsi" w:cstheme="minorHAnsi"/>
          <w:spacing w:val="-5"/>
          <w:w w:val="105"/>
          <w:sz w:val="24"/>
          <w:szCs w:val="24"/>
        </w:rPr>
        <w:t xml:space="preserve"> </w:t>
      </w:r>
      <w:r w:rsidRPr="0053321F">
        <w:rPr>
          <w:rFonts w:asciiTheme="minorHAnsi" w:hAnsiTheme="minorHAnsi" w:cstheme="minorHAnsi"/>
          <w:w w:val="105"/>
          <w:sz w:val="24"/>
          <w:szCs w:val="24"/>
        </w:rPr>
        <w:t>ammessa</w:t>
      </w:r>
      <w:r w:rsidRPr="0053321F">
        <w:rPr>
          <w:rFonts w:asciiTheme="minorHAnsi" w:hAnsiTheme="minorHAnsi" w:cstheme="minorHAnsi"/>
          <w:spacing w:val="-5"/>
          <w:w w:val="105"/>
          <w:sz w:val="24"/>
          <w:szCs w:val="24"/>
        </w:rPr>
        <w:t xml:space="preserve"> </w:t>
      </w:r>
      <w:r w:rsidRPr="0053321F">
        <w:rPr>
          <w:rFonts w:asciiTheme="minorHAnsi" w:hAnsiTheme="minorHAnsi" w:cstheme="minorHAnsi"/>
          <w:w w:val="105"/>
          <w:sz w:val="24"/>
          <w:szCs w:val="24"/>
        </w:rPr>
        <w:t>a</w:t>
      </w:r>
      <w:r w:rsidRPr="0053321F">
        <w:rPr>
          <w:rFonts w:asciiTheme="minorHAnsi" w:hAnsiTheme="minorHAnsi" w:cstheme="minorHAnsi"/>
          <w:spacing w:val="-5"/>
          <w:w w:val="105"/>
          <w:sz w:val="24"/>
          <w:szCs w:val="24"/>
        </w:rPr>
        <w:t xml:space="preserve"> </w:t>
      </w:r>
      <w:r w:rsidRPr="0053321F">
        <w:rPr>
          <w:rFonts w:asciiTheme="minorHAnsi" w:hAnsiTheme="minorHAnsi" w:cstheme="minorHAnsi"/>
          <w:w w:val="105"/>
          <w:sz w:val="24"/>
          <w:szCs w:val="24"/>
        </w:rPr>
        <w:t>finanziamento</w:t>
      </w:r>
      <w:r w:rsidRPr="0053321F">
        <w:rPr>
          <w:rFonts w:asciiTheme="minorHAnsi" w:hAnsiTheme="minorHAnsi" w:cstheme="minorHAnsi"/>
          <w:spacing w:val="-5"/>
          <w:w w:val="105"/>
          <w:sz w:val="24"/>
          <w:szCs w:val="24"/>
        </w:rPr>
        <w:t xml:space="preserve"> </w:t>
      </w:r>
      <w:r w:rsidRPr="0053321F">
        <w:rPr>
          <w:rFonts w:asciiTheme="minorHAnsi" w:hAnsiTheme="minorHAnsi" w:cstheme="minorHAnsi"/>
          <w:w w:val="105"/>
          <w:sz w:val="24"/>
          <w:szCs w:val="24"/>
        </w:rPr>
        <w:t>e</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che,</w:t>
      </w:r>
      <w:r w:rsidRPr="0053321F">
        <w:rPr>
          <w:rFonts w:asciiTheme="minorHAnsi" w:hAnsiTheme="minorHAnsi" w:cstheme="minorHAnsi"/>
          <w:spacing w:val="-8"/>
          <w:w w:val="105"/>
          <w:sz w:val="24"/>
          <w:szCs w:val="24"/>
        </w:rPr>
        <w:t xml:space="preserve"> </w:t>
      </w:r>
      <w:r w:rsidRPr="0053321F">
        <w:rPr>
          <w:rFonts w:asciiTheme="minorHAnsi" w:hAnsiTheme="minorHAnsi" w:cstheme="minorHAnsi"/>
          <w:w w:val="105"/>
          <w:sz w:val="24"/>
          <w:szCs w:val="24"/>
        </w:rPr>
        <w:t>pertanto,</w:t>
      </w:r>
      <w:r w:rsidRPr="0053321F">
        <w:rPr>
          <w:rFonts w:asciiTheme="minorHAnsi" w:hAnsiTheme="minorHAnsi" w:cstheme="minorHAnsi"/>
          <w:spacing w:val="-8"/>
          <w:w w:val="105"/>
          <w:sz w:val="24"/>
          <w:szCs w:val="24"/>
        </w:rPr>
        <w:t xml:space="preserve"> </w:t>
      </w:r>
      <w:r w:rsidRPr="0053321F">
        <w:rPr>
          <w:rFonts w:asciiTheme="minorHAnsi" w:hAnsiTheme="minorHAnsi" w:cstheme="minorHAnsi"/>
          <w:w w:val="105"/>
          <w:sz w:val="24"/>
          <w:szCs w:val="24"/>
        </w:rPr>
        <w:t>beneficia</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dei</w:t>
      </w:r>
      <w:r w:rsidRPr="0053321F">
        <w:rPr>
          <w:rFonts w:asciiTheme="minorHAnsi" w:hAnsiTheme="minorHAnsi" w:cstheme="minorHAnsi"/>
          <w:spacing w:val="-8"/>
          <w:w w:val="105"/>
          <w:sz w:val="24"/>
          <w:szCs w:val="24"/>
        </w:rPr>
        <w:t xml:space="preserve"> </w:t>
      </w:r>
      <w:r w:rsidRPr="0053321F">
        <w:rPr>
          <w:rFonts w:asciiTheme="minorHAnsi" w:hAnsiTheme="minorHAnsi" w:cstheme="minorHAnsi"/>
          <w:w w:val="105"/>
          <w:sz w:val="24"/>
          <w:szCs w:val="24"/>
        </w:rPr>
        <w:t>contributi</w:t>
      </w:r>
      <w:r w:rsidRPr="0053321F">
        <w:rPr>
          <w:rFonts w:asciiTheme="minorHAnsi" w:hAnsiTheme="minorHAnsi" w:cstheme="minorHAnsi"/>
          <w:spacing w:val="-8"/>
          <w:w w:val="105"/>
          <w:sz w:val="24"/>
          <w:szCs w:val="24"/>
        </w:rPr>
        <w:t xml:space="preserve"> </w:t>
      </w:r>
      <w:r w:rsidRPr="0053321F">
        <w:rPr>
          <w:rFonts w:asciiTheme="minorHAnsi" w:hAnsiTheme="minorHAnsi" w:cstheme="minorHAnsi"/>
          <w:w w:val="105"/>
          <w:sz w:val="24"/>
          <w:szCs w:val="24"/>
        </w:rPr>
        <w:t>del</w:t>
      </w:r>
      <w:r w:rsidR="00C12095" w:rsidRPr="0053321F">
        <w:rPr>
          <w:rFonts w:asciiTheme="minorHAnsi" w:hAnsiTheme="minorHAnsi" w:cstheme="minorHAnsi"/>
          <w:w w:val="105"/>
          <w:sz w:val="24"/>
          <w:szCs w:val="24"/>
        </w:rPr>
        <w:t xml:space="preserve"> </w:t>
      </w:r>
      <w:r w:rsidR="00146F8B" w:rsidRPr="0053321F">
        <w:rPr>
          <w:rFonts w:asciiTheme="minorHAnsi" w:hAnsiTheme="minorHAnsi" w:cstheme="minorHAnsi"/>
          <w:spacing w:val="-8"/>
          <w:w w:val="105"/>
          <w:sz w:val="24"/>
          <w:szCs w:val="24"/>
        </w:rPr>
        <w:t>PN</w:t>
      </w:r>
      <w:r w:rsidRPr="0053321F">
        <w:rPr>
          <w:rFonts w:asciiTheme="minorHAnsi" w:hAnsiTheme="minorHAnsi" w:cstheme="minorHAnsi"/>
          <w:w w:val="105"/>
          <w:sz w:val="24"/>
          <w:szCs w:val="24"/>
        </w:rPr>
        <w:t>;</w:t>
      </w:r>
    </w:p>
    <w:p w14:paraId="386A2945" w14:textId="5D7EA3D3" w:rsidR="002932F9" w:rsidRPr="0053321F" w:rsidRDefault="002C4B4C" w:rsidP="00F103B1">
      <w:pPr>
        <w:pStyle w:val="ListParagraph"/>
        <w:numPr>
          <w:ilvl w:val="0"/>
          <w:numId w:val="22"/>
        </w:numPr>
        <w:tabs>
          <w:tab w:val="left" w:pos="426"/>
        </w:tabs>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u w:val="single"/>
        </w:rPr>
        <w:t>Posta Elettronica Certificata - PEC</w:t>
      </w:r>
      <w:r w:rsidRPr="0053321F">
        <w:rPr>
          <w:rFonts w:asciiTheme="minorHAnsi" w:hAnsiTheme="minorHAnsi" w:cstheme="minorHAnsi"/>
          <w:w w:val="105"/>
          <w:sz w:val="24"/>
          <w:szCs w:val="24"/>
        </w:rPr>
        <w:t>: tecnologia che consente l'invio di documenti informatici per via telematica ai sensi degli artt. 6 e 48 del Codice dell’amministrazione digitale di cui al</w:t>
      </w:r>
      <w:r w:rsidR="00BB1D05" w:rsidRPr="0053321F">
        <w:rPr>
          <w:rFonts w:asciiTheme="minorHAnsi" w:hAnsiTheme="minorHAnsi" w:cstheme="minorHAnsi"/>
          <w:w w:val="105"/>
          <w:sz w:val="24"/>
          <w:szCs w:val="24"/>
        </w:rPr>
        <w:t xml:space="preserve"> d. lgs.</w:t>
      </w:r>
      <w:r w:rsidRPr="0053321F">
        <w:rPr>
          <w:rFonts w:asciiTheme="minorHAnsi" w:hAnsiTheme="minorHAnsi" w:cstheme="minorHAnsi"/>
          <w:w w:val="105"/>
          <w:sz w:val="24"/>
          <w:szCs w:val="24"/>
        </w:rPr>
        <w:t xml:space="preserve"> </w:t>
      </w:r>
      <w:bookmarkStart w:id="1" w:name="inizio"/>
      <w:r w:rsidR="00BB1D05" w:rsidRPr="0053321F">
        <w:rPr>
          <w:rFonts w:asciiTheme="minorHAnsi" w:hAnsiTheme="minorHAnsi" w:cstheme="minorHAnsi"/>
          <w:w w:val="105"/>
          <w:sz w:val="24"/>
          <w:szCs w:val="24"/>
        </w:rPr>
        <w:t>7 marzo 2005, n. 82</w:t>
      </w:r>
      <w:bookmarkEnd w:id="1"/>
      <w:r w:rsidRPr="0053321F">
        <w:rPr>
          <w:rFonts w:asciiTheme="minorHAnsi" w:hAnsiTheme="minorHAnsi" w:cstheme="minorHAnsi"/>
          <w:w w:val="105"/>
          <w:sz w:val="24"/>
          <w:szCs w:val="24"/>
        </w:rPr>
        <w:t>, con gli effetti di cui all’art. 16-</w:t>
      </w:r>
      <w:r w:rsidRPr="0053321F">
        <w:rPr>
          <w:rFonts w:asciiTheme="minorHAnsi" w:hAnsiTheme="minorHAnsi" w:cstheme="minorHAnsi"/>
          <w:i/>
          <w:w w:val="105"/>
          <w:sz w:val="24"/>
          <w:szCs w:val="24"/>
        </w:rPr>
        <w:t>bis</w:t>
      </w:r>
      <w:r w:rsidRPr="0053321F">
        <w:rPr>
          <w:rFonts w:asciiTheme="minorHAnsi" w:hAnsiTheme="minorHAnsi" w:cstheme="minorHAnsi"/>
          <w:w w:val="105"/>
          <w:sz w:val="24"/>
          <w:szCs w:val="24"/>
        </w:rPr>
        <w:t xml:space="preserve">, comma 5, del </w:t>
      </w:r>
      <w:proofErr w:type="spellStart"/>
      <w:r w:rsidRPr="0053321F">
        <w:rPr>
          <w:rFonts w:asciiTheme="minorHAnsi" w:hAnsiTheme="minorHAnsi" w:cstheme="minorHAnsi"/>
          <w:w w:val="105"/>
          <w:sz w:val="24"/>
          <w:szCs w:val="24"/>
        </w:rPr>
        <w:t>d.l.</w:t>
      </w:r>
      <w:proofErr w:type="spellEnd"/>
      <w:r w:rsidRPr="0053321F">
        <w:rPr>
          <w:rFonts w:asciiTheme="minorHAnsi" w:hAnsiTheme="minorHAnsi" w:cstheme="minorHAnsi"/>
          <w:w w:val="105"/>
          <w:sz w:val="24"/>
          <w:szCs w:val="24"/>
        </w:rPr>
        <w:t xml:space="preserve"> 29 novembre 2008, n.</w:t>
      </w:r>
      <w:r w:rsidRPr="0053321F">
        <w:rPr>
          <w:rFonts w:asciiTheme="minorHAnsi" w:hAnsiTheme="minorHAnsi" w:cstheme="minorHAnsi"/>
          <w:spacing w:val="-11"/>
          <w:w w:val="105"/>
          <w:sz w:val="24"/>
          <w:szCs w:val="24"/>
        </w:rPr>
        <w:t xml:space="preserve"> </w:t>
      </w:r>
      <w:r w:rsidRPr="0053321F">
        <w:rPr>
          <w:rFonts w:asciiTheme="minorHAnsi" w:hAnsiTheme="minorHAnsi" w:cstheme="minorHAnsi"/>
          <w:w w:val="105"/>
          <w:sz w:val="24"/>
          <w:szCs w:val="24"/>
        </w:rPr>
        <w:t>185.</w:t>
      </w:r>
    </w:p>
    <w:p w14:paraId="5BBDFCA7"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2292828A"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2" w:name="_Toc135134963"/>
      <w:r w:rsidRPr="0053321F">
        <w:rPr>
          <w:rFonts w:asciiTheme="minorHAnsi" w:hAnsiTheme="minorHAnsi" w:cstheme="minorHAnsi"/>
          <w:spacing w:val="2"/>
          <w:sz w:val="24"/>
          <w:szCs w:val="24"/>
        </w:rPr>
        <w:t>RIFERIMENTI</w:t>
      </w:r>
      <w:r w:rsidRPr="0053321F">
        <w:rPr>
          <w:rFonts w:asciiTheme="minorHAnsi" w:hAnsiTheme="minorHAnsi" w:cstheme="minorHAnsi"/>
          <w:spacing w:val="12"/>
          <w:sz w:val="24"/>
          <w:szCs w:val="24"/>
        </w:rPr>
        <w:t xml:space="preserve"> </w:t>
      </w:r>
      <w:r w:rsidRPr="0053321F">
        <w:rPr>
          <w:rFonts w:asciiTheme="minorHAnsi" w:hAnsiTheme="minorHAnsi" w:cstheme="minorHAnsi"/>
          <w:spacing w:val="2"/>
          <w:sz w:val="24"/>
          <w:szCs w:val="24"/>
        </w:rPr>
        <w:t>NORMATIVI</w:t>
      </w:r>
      <w:bookmarkEnd w:id="2"/>
    </w:p>
    <w:p w14:paraId="47C7BA0F" w14:textId="77777777" w:rsidR="00967E0C" w:rsidRPr="0053321F" w:rsidRDefault="00967E0C" w:rsidP="00AA0AB0">
      <w:pPr>
        <w:pStyle w:val="ListParagraph"/>
        <w:numPr>
          <w:ilvl w:val="1"/>
          <w:numId w:val="111"/>
        </w:numPr>
        <w:spacing w:after="120"/>
        <w:ind w:left="0" w:right="-7" w:firstLine="0"/>
        <w:rPr>
          <w:rFonts w:asciiTheme="minorHAnsi" w:hAnsiTheme="minorHAnsi" w:cstheme="minorHAnsi"/>
          <w:bCs/>
          <w:w w:val="105"/>
          <w:sz w:val="24"/>
          <w:szCs w:val="24"/>
        </w:rPr>
      </w:pPr>
      <w:r w:rsidRPr="0053321F">
        <w:rPr>
          <w:rFonts w:asciiTheme="minorHAnsi" w:hAnsiTheme="minorHAnsi" w:cstheme="minorHAnsi"/>
          <w:w w:val="105"/>
          <w:sz w:val="24"/>
          <w:szCs w:val="24"/>
        </w:rPr>
        <w:t xml:space="preserve"> </w:t>
      </w:r>
      <w:r w:rsidRPr="0053321F">
        <w:rPr>
          <w:rFonts w:asciiTheme="minorHAnsi" w:hAnsiTheme="minorHAnsi" w:cstheme="minorHAnsi"/>
          <w:bCs/>
          <w:w w:val="105"/>
          <w:sz w:val="24"/>
          <w:szCs w:val="24"/>
        </w:rPr>
        <w:t>La presente Call for Action si svolge nel rispetto della normativa, europea e nazionale, di seguito indicata:</w:t>
      </w:r>
    </w:p>
    <w:p w14:paraId="38C354CD" w14:textId="4FF35C99" w:rsidR="002932F9" w:rsidRPr="0053321F" w:rsidRDefault="00916100" w:rsidP="00C47E30">
      <w:pPr>
        <w:pStyle w:val="ListParagraph"/>
        <w:numPr>
          <w:ilvl w:val="0"/>
          <w:numId w:val="115"/>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Regolamento (UE, </w:t>
      </w:r>
      <w:proofErr w:type="spellStart"/>
      <w:r w:rsidRPr="0053321F">
        <w:rPr>
          <w:rFonts w:asciiTheme="minorHAnsi" w:hAnsiTheme="minorHAnsi" w:cstheme="minorHAnsi"/>
          <w:w w:val="105"/>
          <w:sz w:val="24"/>
          <w:szCs w:val="24"/>
        </w:rPr>
        <w:t>Euratom</w:t>
      </w:r>
      <w:proofErr w:type="spellEnd"/>
      <w:r w:rsidRPr="0053321F">
        <w:rPr>
          <w:rFonts w:asciiTheme="minorHAnsi" w:hAnsiTheme="minorHAnsi" w:cstheme="minorHAnsi"/>
          <w:w w:val="105"/>
          <w:sz w:val="24"/>
          <w:szCs w:val="24"/>
        </w:rPr>
        <w:t xml:space="preserve">)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w:t>
      </w:r>
      <w:r w:rsidRPr="0053321F">
        <w:rPr>
          <w:rFonts w:asciiTheme="minorHAnsi" w:hAnsiTheme="minorHAnsi" w:cstheme="minorHAnsi"/>
          <w:w w:val="105"/>
          <w:sz w:val="24"/>
          <w:szCs w:val="24"/>
        </w:rPr>
        <w:lastRenderedPageBreak/>
        <w:t xml:space="preserve">decisione n. 541/2014/UE e abroga il regolamento (UE, </w:t>
      </w:r>
      <w:proofErr w:type="spellStart"/>
      <w:r w:rsidRPr="0053321F">
        <w:rPr>
          <w:rFonts w:asciiTheme="minorHAnsi" w:hAnsiTheme="minorHAnsi" w:cstheme="minorHAnsi"/>
          <w:w w:val="105"/>
          <w:sz w:val="24"/>
          <w:szCs w:val="24"/>
        </w:rPr>
        <w:t>Euratom</w:t>
      </w:r>
      <w:proofErr w:type="spellEnd"/>
      <w:r w:rsidRPr="0053321F">
        <w:rPr>
          <w:rFonts w:asciiTheme="minorHAnsi" w:hAnsiTheme="minorHAnsi" w:cstheme="minorHAnsi"/>
          <w:w w:val="105"/>
          <w:sz w:val="24"/>
          <w:szCs w:val="24"/>
        </w:rPr>
        <w:t>) n. 966/2012</w:t>
      </w:r>
      <w:r w:rsidR="002C4B4C" w:rsidRPr="0053321F">
        <w:rPr>
          <w:rFonts w:asciiTheme="minorHAnsi" w:hAnsiTheme="minorHAnsi" w:cstheme="minorHAnsi"/>
          <w:w w:val="105"/>
          <w:sz w:val="24"/>
          <w:szCs w:val="24"/>
        </w:rPr>
        <w:t>;</w:t>
      </w:r>
    </w:p>
    <w:p w14:paraId="389905C1" w14:textId="1BFF19E3" w:rsidR="002932F9" w:rsidRPr="0053321F" w:rsidRDefault="00916100" w:rsidP="00C47E30">
      <w:pPr>
        <w:pStyle w:val="ListParagraph"/>
        <w:numPr>
          <w:ilvl w:val="0"/>
          <w:numId w:val="115"/>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r w:rsidR="00113ED5" w:rsidRPr="0053321F">
        <w:rPr>
          <w:rFonts w:asciiTheme="minorHAnsi" w:hAnsiTheme="minorHAnsi" w:cstheme="minorHAnsi"/>
          <w:w w:val="105"/>
          <w:sz w:val="24"/>
          <w:szCs w:val="24"/>
        </w:rPr>
        <w:t>;</w:t>
      </w:r>
    </w:p>
    <w:p w14:paraId="617E8950" w14:textId="6F1866C5" w:rsidR="00694BD6" w:rsidRPr="0053321F" w:rsidRDefault="001F2B20" w:rsidP="00C47E30">
      <w:pPr>
        <w:pStyle w:val="ListParagraph"/>
        <w:numPr>
          <w:ilvl w:val="0"/>
          <w:numId w:val="115"/>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b/>
          <w:bCs/>
          <w:i/>
          <w:iCs/>
          <w:sz w:val="24"/>
          <w:szCs w:val="24"/>
          <w:highlight w:val="yellow"/>
          <w:u w:val="single"/>
        </w:rPr>
        <w:t>[</w:t>
      </w:r>
      <w:r w:rsidR="0031662F" w:rsidRPr="0053321F">
        <w:rPr>
          <w:rFonts w:asciiTheme="minorHAnsi" w:hAnsiTheme="minorHAnsi" w:cstheme="minorHAnsi"/>
          <w:b/>
          <w:bCs/>
          <w:i/>
          <w:iCs/>
          <w:sz w:val="24"/>
          <w:szCs w:val="24"/>
          <w:highlight w:val="yellow"/>
          <w:u w:val="single"/>
        </w:rPr>
        <w:t>PER BMVI</w:t>
      </w:r>
      <w:r w:rsidRPr="0053321F">
        <w:rPr>
          <w:rFonts w:asciiTheme="minorHAnsi" w:hAnsiTheme="minorHAnsi" w:cstheme="minorHAnsi"/>
          <w:b/>
          <w:bCs/>
          <w:i/>
          <w:iCs/>
          <w:sz w:val="24"/>
          <w:szCs w:val="24"/>
          <w:highlight w:val="yellow"/>
          <w:u w:val="single"/>
        </w:rPr>
        <w:t>]</w:t>
      </w:r>
      <w:r w:rsidR="00D75CA8" w:rsidRPr="0053321F">
        <w:rPr>
          <w:rFonts w:asciiTheme="minorHAnsi" w:hAnsiTheme="minorHAnsi" w:cstheme="minorHAnsi"/>
          <w:sz w:val="24"/>
          <w:szCs w:val="24"/>
        </w:rPr>
        <w:t xml:space="preserve"> </w:t>
      </w:r>
      <w:r w:rsidR="00D75CA8" w:rsidRPr="0053321F">
        <w:rPr>
          <w:rFonts w:asciiTheme="minorHAnsi" w:hAnsiTheme="minorHAnsi" w:cstheme="minorHAnsi"/>
          <w:w w:val="105"/>
          <w:sz w:val="24"/>
          <w:szCs w:val="24"/>
          <w:highlight w:val="lightGray"/>
        </w:rPr>
        <w:t>Regolamento (UE) n. 1148/2021 del Parlamento Europeo e del Consiglio del 7 luglio 2021 che istituisce, nell’ambito del Fondo per la gestione integrata delle frontiere, lo Strumento di sostegno finanziario per la gestione delle frontiere e la politica dei visti</w:t>
      </w:r>
      <w:r w:rsidR="00113ED5" w:rsidRPr="0053321F">
        <w:rPr>
          <w:rFonts w:asciiTheme="minorHAnsi" w:hAnsiTheme="minorHAnsi" w:cstheme="minorHAnsi"/>
          <w:w w:val="105"/>
          <w:sz w:val="24"/>
          <w:szCs w:val="24"/>
          <w:highlight w:val="lightGray"/>
        </w:rPr>
        <w:t>;</w:t>
      </w:r>
    </w:p>
    <w:p w14:paraId="00CFD37D" w14:textId="1D54328C" w:rsidR="0031662F" w:rsidRPr="0053321F" w:rsidRDefault="001F2B20" w:rsidP="00C47E30">
      <w:pPr>
        <w:pStyle w:val="ListParagraph"/>
        <w:numPr>
          <w:ilvl w:val="0"/>
          <w:numId w:val="115"/>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b/>
          <w:bCs/>
          <w:i/>
          <w:iCs/>
          <w:sz w:val="24"/>
          <w:szCs w:val="24"/>
          <w:highlight w:val="yellow"/>
          <w:u w:val="single"/>
        </w:rPr>
        <w:t>[</w:t>
      </w:r>
      <w:r w:rsidR="0031662F" w:rsidRPr="0053321F">
        <w:rPr>
          <w:rFonts w:asciiTheme="minorHAnsi" w:hAnsiTheme="minorHAnsi" w:cstheme="minorHAnsi"/>
          <w:b/>
          <w:bCs/>
          <w:i/>
          <w:iCs/>
          <w:sz w:val="24"/>
          <w:szCs w:val="24"/>
          <w:highlight w:val="yellow"/>
          <w:u w:val="single"/>
        </w:rPr>
        <w:t>PER ISF</w:t>
      </w:r>
      <w:r w:rsidRPr="0053321F">
        <w:rPr>
          <w:rFonts w:asciiTheme="minorHAnsi" w:hAnsiTheme="minorHAnsi" w:cstheme="minorHAnsi"/>
          <w:b/>
          <w:bCs/>
          <w:i/>
          <w:iCs/>
          <w:sz w:val="24"/>
          <w:szCs w:val="24"/>
          <w:highlight w:val="yellow"/>
          <w:u w:val="single"/>
        </w:rPr>
        <w:t>]</w:t>
      </w:r>
      <w:r w:rsidR="0031662F" w:rsidRPr="0053321F">
        <w:rPr>
          <w:rFonts w:asciiTheme="minorHAnsi" w:hAnsiTheme="minorHAnsi" w:cstheme="minorHAnsi"/>
          <w:sz w:val="24"/>
          <w:szCs w:val="24"/>
        </w:rPr>
        <w:t xml:space="preserve"> </w:t>
      </w:r>
      <w:r w:rsidR="0031662F" w:rsidRPr="0053321F">
        <w:rPr>
          <w:rFonts w:asciiTheme="minorHAnsi" w:hAnsiTheme="minorHAnsi" w:cstheme="minorHAnsi"/>
          <w:w w:val="105"/>
          <w:sz w:val="24"/>
          <w:szCs w:val="24"/>
          <w:highlight w:val="lightGray"/>
        </w:rPr>
        <w:t xml:space="preserve">Regolamento (UE) </w:t>
      </w:r>
      <w:r w:rsidR="00B4300A" w:rsidRPr="0053321F">
        <w:rPr>
          <w:rFonts w:asciiTheme="minorHAnsi" w:hAnsiTheme="minorHAnsi" w:cstheme="minorHAnsi"/>
          <w:w w:val="105"/>
          <w:sz w:val="24"/>
          <w:szCs w:val="24"/>
          <w:highlight w:val="lightGray"/>
        </w:rPr>
        <w:t>n. 1149/2021 del Parlamento Europeo e del Consiglio del 7 luglio 2021 che istituisce</w:t>
      </w:r>
      <w:r w:rsidR="00B4300A" w:rsidRPr="0053321F">
        <w:rPr>
          <w:rFonts w:asciiTheme="minorHAnsi" w:hAnsiTheme="minorHAnsi" w:cstheme="minorHAnsi"/>
          <w:sz w:val="24"/>
          <w:szCs w:val="24"/>
          <w:highlight w:val="lightGray"/>
        </w:rPr>
        <w:t xml:space="preserve"> </w:t>
      </w:r>
      <w:r w:rsidR="00B4300A" w:rsidRPr="0053321F">
        <w:rPr>
          <w:rFonts w:asciiTheme="minorHAnsi" w:hAnsiTheme="minorHAnsi" w:cstheme="minorHAnsi"/>
          <w:w w:val="105"/>
          <w:sz w:val="24"/>
          <w:szCs w:val="24"/>
          <w:highlight w:val="lightGray"/>
        </w:rPr>
        <w:t>il Fondo Sicurezza Interna</w:t>
      </w:r>
    </w:p>
    <w:p w14:paraId="4798ABF3" w14:textId="58DBC915" w:rsidR="00D666B3" w:rsidRPr="0053321F" w:rsidRDefault="00D666B3" w:rsidP="00C47E30">
      <w:pPr>
        <w:pStyle w:val="ListParagraph"/>
        <w:widowControl/>
        <w:numPr>
          <w:ilvl w:val="0"/>
          <w:numId w:val="115"/>
        </w:numPr>
        <w:tabs>
          <w:tab w:val="left" w:pos="426"/>
        </w:tabs>
        <w:spacing w:after="120"/>
        <w:ind w:left="0" w:right="-7" w:firstLine="0"/>
        <w:rPr>
          <w:rFonts w:asciiTheme="minorHAnsi" w:hAnsiTheme="minorHAnsi" w:cstheme="minorHAnsi"/>
          <w:bCs/>
          <w:sz w:val="24"/>
          <w:szCs w:val="24"/>
        </w:rPr>
      </w:pPr>
      <w:r w:rsidRPr="0053321F">
        <w:rPr>
          <w:rFonts w:asciiTheme="minorHAnsi" w:hAnsiTheme="minorHAnsi" w:cstheme="minorHAnsi"/>
          <w:bCs/>
          <w:sz w:val="24"/>
          <w:szCs w:val="24"/>
        </w:rPr>
        <w:t>Legge 7 agosto 1990, n. 241</w:t>
      </w:r>
      <w:r w:rsidR="00BB1D05" w:rsidRPr="0053321F">
        <w:rPr>
          <w:rFonts w:asciiTheme="minorHAnsi" w:hAnsiTheme="minorHAnsi" w:cstheme="minorHAnsi"/>
          <w:bCs/>
          <w:sz w:val="24"/>
          <w:szCs w:val="24"/>
        </w:rPr>
        <w:t>,</w:t>
      </w:r>
      <w:r w:rsidRPr="0053321F">
        <w:rPr>
          <w:rFonts w:asciiTheme="minorHAnsi" w:hAnsiTheme="minorHAnsi" w:cstheme="minorHAnsi"/>
          <w:bCs/>
          <w:sz w:val="24"/>
          <w:szCs w:val="24"/>
        </w:rPr>
        <w:t xml:space="preserve"> recante “Nuove norme sul procedimento amministrativo” e </w:t>
      </w:r>
      <w:proofErr w:type="spellStart"/>
      <w:r w:rsidRPr="0053321F">
        <w:rPr>
          <w:rFonts w:asciiTheme="minorHAnsi" w:hAnsiTheme="minorHAnsi" w:cstheme="minorHAnsi"/>
          <w:bCs/>
          <w:sz w:val="24"/>
          <w:szCs w:val="24"/>
        </w:rPr>
        <w:t>s.m.i</w:t>
      </w:r>
      <w:proofErr w:type="spellEnd"/>
      <w:r w:rsidRPr="0053321F">
        <w:rPr>
          <w:rFonts w:asciiTheme="minorHAnsi" w:hAnsiTheme="minorHAnsi" w:cstheme="minorHAnsi"/>
          <w:bCs/>
          <w:sz w:val="24"/>
          <w:szCs w:val="24"/>
        </w:rPr>
        <w:t>;</w:t>
      </w:r>
    </w:p>
    <w:p w14:paraId="470962AB" w14:textId="1543CD15" w:rsidR="00D666B3" w:rsidRPr="0053321F" w:rsidRDefault="00D666B3" w:rsidP="00C47E30">
      <w:pPr>
        <w:pStyle w:val="ListParagraph"/>
        <w:widowControl/>
        <w:numPr>
          <w:ilvl w:val="0"/>
          <w:numId w:val="115"/>
        </w:numPr>
        <w:tabs>
          <w:tab w:val="left" w:pos="426"/>
        </w:tabs>
        <w:spacing w:after="120"/>
        <w:ind w:left="0" w:right="-7" w:firstLine="0"/>
        <w:rPr>
          <w:rFonts w:asciiTheme="minorHAnsi" w:hAnsiTheme="minorHAnsi" w:cstheme="minorHAnsi"/>
          <w:bCs/>
          <w:sz w:val="24"/>
          <w:szCs w:val="24"/>
        </w:rPr>
      </w:pPr>
      <w:r w:rsidRPr="0053321F">
        <w:rPr>
          <w:rFonts w:asciiTheme="minorHAnsi" w:hAnsiTheme="minorHAnsi" w:cstheme="minorHAnsi"/>
          <w:bCs/>
          <w:sz w:val="24"/>
          <w:szCs w:val="24"/>
        </w:rPr>
        <w:t>Decreto legislativo 30 giugno 2003, n. 196</w:t>
      </w:r>
      <w:r w:rsidR="00BB1D05" w:rsidRPr="0053321F">
        <w:rPr>
          <w:rFonts w:asciiTheme="minorHAnsi" w:hAnsiTheme="minorHAnsi" w:cstheme="minorHAnsi"/>
          <w:bCs/>
          <w:sz w:val="24"/>
          <w:szCs w:val="24"/>
        </w:rPr>
        <w:t>,</w:t>
      </w:r>
      <w:r w:rsidRPr="0053321F">
        <w:rPr>
          <w:rFonts w:asciiTheme="minorHAnsi" w:hAnsiTheme="minorHAnsi" w:cstheme="minorHAnsi"/>
          <w:bCs/>
          <w:sz w:val="24"/>
          <w:szCs w:val="24"/>
        </w:rPr>
        <w:t xml:space="preserve"> “Codice di protezione dei dati personali” e </w:t>
      </w:r>
      <w:proofErr w:type="spellStart"/>
      <w:r w:rsidR="00EA10C8" w:rsidRPr="0053321F">
        <w:rPr>
          <w:rFonts w:asciiTheme="minorHAnsi" w:hAnsiTheme="minorHAnsi" w:cstheme="minorHAnsi"/>
          <w:bCs/>
          <w:sz w:val="24"/>
          <w:szCs w:val="24"/>
        </w:rPr>
        <w:t>s.m.i.</w:t>
      </w:r>
      <w:proofErr w:type="spellEnd"/>
    </w:p>
    <w:p w14:paraId="4E1B0858"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7E1C0A15"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3" w:name="_Toc135134964"/>
      <w:r w:rsidRPr="0053321F">
        <w:rPr>
          <w:rFonts w:asciiTheme="minorHAnsi" w:hAnsiTheme="minorHAnsi" w:cstheme="minorHAnsi"/>
          <w:w w:val="105"/>
          <w:sz w:val="24"/>
          <w:szCs w:val="24"/>
        </w:rPr>
        <w:t>RISORSE</w:t>
      </w:r>
      <w:r w:rsidRPr="0053321F">
        <w:rPr>
          <w:rFonts w:asciiTheme="minorHAnsi" w:hAnsiTheme="minorHAnsi" w:cstheme="minorHAnsi"/>
          <w:spacing w:val="-21"/>
          <w:w w:val="105"/>
          <w:sz w:val="24"/>
          <w:szCs w:val="24"/>
        </w:rPr>
        <w:t xml:space="preserve"> </w:t>
      </w:r>
      <w:r w:rsidRPr="0053321F">
        <w:rPr>
          <w:rFonts w:asciiTheme="minorHAnsi" w:hAnsiTheme="minorHAnsi" w:cstheme="minorHAnsi"/>
          <w:w w:val="105"/>
          <w:sz w:val="24"/>
          <w:szCs w:val="24"/>
        </w:rPr>
        <w:t>FINANZIARIE</w:t>
      </w:r>
      <w:bookmarkEnd w:id="3"/>
    </w:p>
    <w:p w14:paraId="14BBB9F9" w14:textId="3468B98A"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Le risorse destinate al finanziamento dei progetti presentati a valere sul</w:t>
      </w:r>
      <w:r w:rsidR="00E15E7F" w:rsidRPr="0053321F">
        <w:rPr>
          <w:rFonts w:asciiTheme="minorHAnsi" w:hAnsiTheme="minorHAnsi" w:cstheme="minorHAnsi"/>
          <w:w w:val="105"/>
          <w:sz w:val="24"/>
          <w:szCs w:val="24"/>
        </w:rPr>
        <w:t>la</w:t>
      </w:r>
      <w:r w:rsidRPr="0053321F">
        <w:rPr>
          <w:rFonts w:asciiTheme="minorHAnsi" w:hAnsiTheme="minorHAnsi" w:cstheme="minorHAnsi"/>
          <w:w w:val="105"/>
          <w:sz w:val="24"/>
          <w:szCs w:val="24"/>
        </w:rPr>
        <w:t xml:space="preserve"> presente</w:t>
      </w:r>
      <w:r w:rsidR="00E15E7F" w:rsidRPr="0053321F">
        <w:rPr>
          <w:rFonts w:asciiTheme="minorHAnsi" w:hAnsiTheme="minorHAnsi" w:cstheme="minorHAnsi"/>
          <w:w w:val="105"/>
          <w:sz w:val="24"/>
          <w:szCs w:val="24"/>
        </w:rPr>
        <w:t xml:space="preserve"> </w:t>
      </w:r>
      <w:r w:rsidR="00E15E7F" w:rsidRPr="0053321F">
        <w:rPr>
          <w:rFonts w:asciiTheme="minorHAnsi" w:hAnsiTheme="minorHAnsi" w:cstheme="minorHAnsi"/>
          <w:i/>
          <w:w w:val="105"/>
          <w:sz w:val="24"/>
          <w:szCs w:val="24"/>
        </w:rPr>
        <w:t xml:space="preserve">call </w:t>
      </w:r>
      <w:r w:rsidRPr="0053321F">
        <w:rPr>
          <w:rFonts w:asciiTheme="minorHAnsi" w:hAnsiTheme="minorHAnsi" w:cstheme="minorHAnsi"/>
          <w:w w:val="105"/>
          <w:sz w:val="24"/>
          <w:szCs w:val="24"/>
        </w:rPr>
        <w:t>ammontano a</w:t>
      </w:r>
      <w:r w:rsidR="00D666B3" w:rsidRPr="0053321F">
        <w:rPr>
          <w:rFonts w:asciiTheme="minorHAnsi" w:hAnsiTheme="minorHAnsi" w:cstheme="minorHAnsi"/>
          <w:w w:val="105"/>
          <w:sz w:val="24"/>
          <w:szCs w:val="24"/>
        </w:rPr>
        <w:t xml:space="preserve"> complessivi </w:t>
      </w:r>
      <w:r w:rsidR="001C5B6F" w:rsidRPr="0053321F">
        <w:rPr>
          <w:rFonts w:asciiTheme="minorHAnsi" w:hAnsiTheme="minorHAnsi" w:cstheme="minorHAnsi"/>
          <w:w w:val="105"/>
          <w:sz w:val="24"/>
          <w:szCs w:val="24"/>
        </w:rPr>
        <w:t>€</w:t>
      </w:r>
      <w:r w:rsidRPr="0053321F">
        <w:rPr>
          <w:rFonts w:asciiTheme="minorHAnsi" w:hAnsiTheme="minorHAnsi" w:cstheme="minorHAnsi"/>
          <w:b/>
          <w:w w:val="105"/>
          <w:sz w:val="24"/>
          <w:szCs w:val="24"/>
        </w:rPr>
        <w:t xml:space="preserve"> </w:t>
      </w:r>
      <w:r w:rsidR="001C5B6F" w:rsidRPr="0053321F">
        <w:rPr>
          <w:rFonts w:asciiTheme="minorHAnsi" w:hAnsiTheme="minorHAnsi" w:cstheme="minorHAnsi"/>
          <w:i/>
          <w:w w:val="105"/>
          <w:sz w:val="24"/>
          <w:szCs w:val="24"/>
        </w:rPr>
        <w:t>[</w:t>
      </w:r>
      <w:r w:rsidR="001C5B6F" w:rsidRPr="0053321F">
        <w:rPr>
          <w:rFonts w:asciiTheme="minorHAnsi" w:hAnsiTheme="minorHAnsi" w:cstheme="minorHAnsi"/>
          <w:i/>
          <w:w w:val="105"/>
          <w:sz w:val="24"/>
          <w:szCs w:val="24"/>
          <w:highlight w:val="lightGray"/>
        </w:rPr>
        <w:t>inserire importo]</w:t>
      </w:r>
      <w:r w:rsidRPr="0053321F">
        <w:rPr>
          <w:rFonts w:asciiTheme="minorHAnsi" w:hAnsiTheme="minorHAnsi" w:cstheme="minorHAnsi"/>
          <w:b/>
          <w:w w:val="105"/>
          <w:sz w:val="24"/>
          <w:szCs w:val="24"/>
        </w:rPr>
        <w:t xml:space="preserve"> </w:t>
      </w:r>
      <w:r w:rsidR="00803E3E" w:rsidRPr="0053321F">
        <w:rPr>
          <w:rFonts w:asciiTheme="minorHAnsi" w:hAnsiTheme="minorHAnsi" w:cstheme="minorHAnsi"/>
          <w:w w:val="105"/>
          <w:sz w:val="24"/>
          <w:szCs w:val="24"/>
        </w:rPr>
        <w:t xml:space="preserve">a valere sul </w:t>
      </w:r>
      <w:r w:rsidR="005B4F24" w:rsidRPr="0053321F">
        <w:rPr>
          <w:rFonts w:asciiTheme="minorHAnsi" w:hAnsiTheme="minorHAnsi" w:cstheme="minorHAnsi"/>
          <w:w w:val="105"/>
          <w:sz w:val="24"/>
          <w:szCs w:val="24"/>
        </w:rPr>
        <w:t xml:space="preserve">Programma Nazionale </w:t>
      </w:r>
      <w:r w:rsidR="00BA126A" w:rsidRPr="0053321F">
        <w:rPr>
          <w:rFonts w:asciiTheme="minorHAnsi" w:hAnsiTheme="minorHAnsi" w:cstheme="minorHAnsi"/>
          <w:w w:val="105"/>
          <w:sz w:val="24"/>
          <w:szCs w:val="24"/>
          <w:highlight w:val="lightGray"/>
        </w:rPr>
        <w:t>[</w:t>
      </w:r>
      <w:r w:rsidR="005B4F24" w:rsidRPr="0053321F">
        <w:rPr>
          <w:rFonts w:asciiTheme="minorHAnsi" w:hAnsiTheme="minorHAnsi" w:cstheme="minorHAnsi"/>
          <w:w w:val="105"/>
          <w:sz w:val="24"/>
          <w:szCs w:val="24"/>
          <w:highlight w:val="lightGray"/>
        </w:rPr>
        <w:t>BMVI</w:t>
      </w:r>
      <w:r w:rsidR="00BA126A" w:rsidRPr="0053321F">
        <w:rPr>
          <w:rFonts w:asciiTheme="minorHAnsi" w:hAnsiTheme="minorHAnsi" w:cstheme="minorHAnsi"/>
          <w:w w:val="105"/>
          <w:sz w:val="24"/>
          <w:szCs w:val="24"/>
          <w:highlight w:val="lightGray"/>
        </w:rPr>
        <w:t>/ISF]</w:t>
      </w:r>
      <w:r w:rsidR="005B4F24" w:rsidRPr="0053321F">
        <w:rPr>
          <w:rFonts w:asciiTheme="minorHAnsi" w:hAnsiTheme="minorHAnsi" w:cstheme="minorHAnsi"/>
          <w:w w:val="105"/>
          <w:sz w:val="24"/>
          <w:szCs w:val="24"/>
        </w:rPr>
        <w:t xml:space="preserve"> 2021-2027</w:t>
      </w:r>
      <w:r w:rsidR="00803E3E" w:rsidRPr="0053321F">
        <w:rPr>
          <w:rFonts w:asciiTheme="minorHAnsi" w:hAnsiTheme="minorHAnsi" w:cstheme="minorHAnsi"/>
          <w:w w:val="105"/>
          <w:sz w:val="24"/>
          <w:szCs w:val="24"/>
        </w:rPr>
        <w:t xml:space="preserve">- Obiettivo Specifico </w:t>
      </w:r>
      <w:r w:rsidR="00044371" w:rsidRPr="0053321F">
        <w:rPr>
          <w:rFonts w:asciiTheme="minorHAnsi" w:hAnsiTheme="minorHAnsi" w:cstheme="minorHAnsi"/>
          <w:i/>
          <w:w w:val="105"/>
          <w:sz w:val="24"/>
          <w:szCs w:val="24"/>
        </w:rPr>
        <w:t>[</w:t>
      </w:r>
      <w:r w:rsidR="00044371" w:rsidRPr="0053321F">
        <w:rPr>
          <w:rFonts w:asciiTheme="minorHAnsi" w:hAnsiTheme="minorHAnsi" w:cstheme="minorHAnsi"/>
          <w:i/>
          <w:w w:val="105"/>
          <w:sz w:val="24"/>
          <w:szCs w:val="24"/>
          <w:highlight w:val="lightGray"/>
        </w:rPr>
        <w:t>inserire il numero di OS]</w:t>
      </w:r>
      <w:r w:rsidR="00044371" w:rsidRPr="0053321F">
        <w:rPr>
          <w:rFonts w:asciiTheme="minorHAnsi" w:hAnsiTheme="minorHAnsi" w:cstheme="minorHAnsi"/>
          <w:w w:val="105"/>
          <w:sz w:val="24"/>
          <w:szCs w:val="24"/>
        </w:rPr>
        <w:t xml:space="preserve"> </w:t>
      </w:r>
      <w:r w:rsidR="00044371" w:rsidRPr="0053321F">
        <w:rPr>
          <w:rFonts w:asciiTheme="minorHAnsi" w:hAnsiTheme="minorHAnsi" w:cstheme="minorHAnsi"/>
          <w:w w:val="105"/>
          <w:sz w:val="24"/>
          <w:szCs w:val="24"/>
          <w:highlight w:val="lightGray"/>
        </w:rPr>
        <w:t>“[</w:t>
      </w:r>
      <w:r w:rsidR="00044371" w:rsidRPr="0053321F">
        <w:rPr>
          <w:rFonts w:asciiTheme="minorHAnsi" w:hAnsiTheme="minorHAnsi" w:cstheme="minorHAnsi"/>
          <w:i/>
          <w:w w:val="105"/>
          <w:sz w:val="24"/>
          <w:szCs w:val="24"/>
          <w:highlight w:val="lightGray"/>
        </w:rPr>
        <w:t>inserire il titolo OS</w:t>
      </w:r>
      <w:r w:rsidR="00C069D6" w:rsidRPr="0053321F">
        <w:rPr>
          <w:rFonts w:asciiTheme="minorHAnsi" w:hAnsiTheme="minorHAnsi" w:cstheme="minorHAnsi"/>
          <w:i/>
          <w:w w:val="105"/>
          <w:sz w:val="24"/>
          <w:szCs w:val="24"/>
          <w:highlight w:val="lightGray"/>
        </w:rPr>
        <w:t>]</w:t>
      </w:r>
      <w:r w:rsidR="00DC0E7D" w:rsidRPr="0053321F">
        <w:rPr>
          <w:rFonts w:asciiTheme="minorHAnsi" w:hAnsiTheme="minorHAnsi" w:cstheme="minorHAnsi"/>
          <w:i/>
          <w:w w:val="105"/>
          <w:sz w:val="24"/>
          <w:szCs w:val="24"/>
          <w:highlight w:val="lightGray"/>
        </w:rPr>
        <w:t>”</w:t>
      </w:r>
      <w:r w:rsidRPr="0053321F">
        <w:rPr>
          <w:rFonts w:asciiTheme="minorHAnsi" w:hAnsiTheme="minorHAnsi" w:cstheme="minorHAnsi"/>
          <w:w w:val="105"/>
          <w:sz w:val="24"/>
          <w:szCs w:val="24"/>
          <w:highlight w:val="lightGray"/>
        </w:rPr>
        <w:t>.</w:t>
      </w:r>
    </w:p>
    <w:p w14:paraId="00DA4021"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4FDAEE15"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pacing w:val="2"/>
          <w:sz w:val="24"/>
          <w:szCs w:val="24"/>
        </w:rPr>
      </w:pPr>
      <w:bookmarkStart w:id="4" w:name="_Toc135134965"/>
      <w:r w:rsidRPr="0053321F">
        <w:rPr>
          <w:rFonts w:asciiTheme="minorHAnsi" w:hAnsiTheme="minorHAnsi" w:cstheme="minorHAnsi"/>
          <w:spacing w:val="2"/>
          <w:sz w:val="24"/>
          <w:szCs w:val="24"/>
        </w:rPr>
        <w:t>OGGETTO</w:t>
      </w:r>
      <w:bookmarkEnd w:id="4"/>
    </w:p>
    <w:p w14:paraId="1CEC6909" w14:textId="5EEA44CD"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Con</w:t>
      </w:r>
      <w:r w:rsidR="00456A7D" w:rsidRPr="0053321F">
        <w:rPr>
          <w:rFonts w:asciiTheme="minorHAnsi" w:hAnsiTheme="minorHAnsi" w:cstheme="minorHAnsi"/>
          <w:w w:val="105"/>
          <w:sz w:val="24"/>
          <w:szCs w:val="24"/>
        </w:rPr>
        <w:t xml:space="preserve"> la</w:t>
      </w:r>
      <w:r w:rsidRPr="0053321F">
        <w:rPr>
          <w:rFonts w:asciiTheme="minorHAnsi" w:hAnsiTheme="minorHAnsi" w:cstheme="minorHAnsi"/>
          <w:w w:val="105"/>
          <w:sz w:val="24"/>
          <w:szCs w:val="24"/>
        </w:rPr>
        <w:t xml:space="preserve"> </w:t>
      </w:r>
      <w:r w:rsidR="009354BD" w:rsidRPr="0053321F">
        <w:rPr>
          <w:rFonts w:asciiTheme="minorHAnsi" w:hAnsiTheme="minorHAnsi" w:cstheme="minorHAnsi"/>
          <w:w w:val="105"/>
          <w:sz w:val="24"/>
          <w:szCs w:val="24"/>
        </w:rPr>
        <w:t xml:space="preserve">presente </w:t>
      </w:r>
      <w:r w:rsidR="00DC0E7D" w:rsidRPr="0053321F">
        <w:rPr>
          <w:rFonts w:asciiTheme="minorHAnsi" w:hAnsiTheme="minorHAnsi" w:cstheme="minorHAnsi"/>
          <w:i/>
          <w:w w:val="105"/>
          <w:sz w:val="24"/>
          <w:szCs w:val="24"/>
          <w:highlight w:val="lightGray"/>
        </w:rPr>
        <w:t xml:space="preserve">call for </w:t>
      </w:r>
      <w:proofErr w:type="spellStart"/>
      <w:r w:rsidR="00DC0E7D" w:rsidRPr="0053321F">
        <w:rPr>
          <w:rFonts w:asciiTheme="minorHAnsi" w:hAnsiTheme="minorHAnsi" w:cstheme="minorHAnsi"/>
          <w:i/>
          <w:w w:val="105"/>
          <w:sz w:val="24"/>
          <w:szCs w:val="24"/>
          <w:highlight w:val="lightGray"/>
        </w:rPr>
        <w:t>proposal</w:t>
      </w:r>
      <w:proofErr w:type="spellEnd"/>
      <w:r w:rsidR="00DC0E7D" w:rsidRPr="0053321F">
        <w:rPr>
          <w:rFonts w:asciiTheme="minorHAnsi" w:hAnsiTheme="minorHAnsi" w:cstheme="minorHAnsi"/>
          <w:i/>
          <w:w w:val="105"/>
          <w:sz w:val="24"/>
          <w:szCs w:val="24"/>
          <w:highlight w:val="lightGray"/>
        </w:rPr>
        <w:t>/call for action</w:t>
      </w:r>
      <w:r w:rsidR="00DC0E7D" w:rsidRPr="0053321F">
        <w:rPr>
          <w:rFonts w:asciiTheme="minorHAnsi" w:hAnsiTheme="minorHAnsi" w:cstheme="minorHAnsi"/>
          <w:w w:val="105"/>
          <w:sz w:val="24"/>
          <w:szCs w:val="24"/>
          <w:highlight w:val="lightGray"/>
        </w:rPr>
        <w:t xml:space="preserve"> </w:t>
      </w:r>
      <w:r w:rsidR="00044371" w:rsidRPr="0053321F">
        <w:rPr>
          <w:rFonts w:asciiTheme="minorHAnsi" w:hAnsiTheme="minorHAnsi" w:cstheme="minorHAnsi"/>
          <w:i/>
          <w:w w:val="105"/>
          <w:sz w:val="24"/>
          <w:szCs w:val="24"/>
          <w:highlight w:val="lightGray"/>
        </w:rPr>
        <w:t>[inserire</w:t>
      </w:r>
      <w:r w:rsidR="00DC0E7D" w:rsidRPr="0053321F">
        <w:rPr>
          <w:rFonts w:asciiTheme="minorHAnsi" w:hAnsiTheme="minorHAnsi" w:cstheme="minorHAnsi"/>
          <w:i/>
          <w:w w:val="105"/>
          <w:sz w:val="24"/>
          <w:szCs w:val="24"/>
          <w:highlight w:val="lightGray"/>
        </w:rPr>
        <w:t xml:space="preserve"> codice e </w:t>
      </w:r>
      <w:r w:rsidR="00044371" w:rsidRPr="0053321F">
        <w:rPr>
          <w:rFonts w:asciiTheme="minorHAnsi" w:hAnsiTheme="minorHAnsi" w:cstheme="minorHAnsi"/>
          <w:i/>
          <w:w w:val="105"/>
          <w:sz w:val="24"/>
          <w:szCs w:val="24"/>
          <w:highlight w:val="lightGray"/>
        </w:rPr>
        <w:t>titolo]</w:t>
      </w:r>
      <w:r w:rsidR="00044371" w:rsidRPr="0053321F">
        <w:rPr>
          <w:rFonts w:asciiTheme="minorHAnsi" w:hAnsiTheme="minorHAnsi" w:cstheme="minorHAnsi"/>
          <w:w w:val="105"/>
          <w:sz w:val="24"/>
          <w:szCs w:val="24"/>
        </w:rPr>
        <w:t xml:space="preserve"> </w:t>
      </w:r>
      <w:r w:rsidRPr="0053321F">
        <w:rPr>
          <w:rFonts w:asciiTheme="minorHAnsi" w:hAnsiTheme="minorHAnsi" w:cstheme="minorHAnsi"/>
          <w:w w:val="105"/>
          <w:sz w:val="24"/>
          <w:szCs w:val="24"/>
        </w:rPr>
        <w:t>si intende promuovere</w:t>
      </w:r>
      <w:r w:rsidR="00803E3E" w:rsidRPr="0053321F">
        <w:rPr>
          <w:rFonts w:asciiTheme="minorHAnsi" w:hAnsiTheme="minorHAnsi" w:cstheme="minorHAnsi"/>
          <w:w w:val="105"/>
          <w:sz w:val="24"/>
          <w:szCs w:val="24"/>
        </w:rPr>
        <w:t xml:space="preserve"> </w:t>
      </w:r>
      <w:r w:rsidR="00044371" w:rsidRPr="0053321F">
        <w:rPr>
          <w:rFonts w:asciiTheme="minorHAnsi" w:hAnsiTheme="minorHAnsi" w:cstheme="minorHAnsi"/>
          <w:w w:val="105"/>
          <w:sz w:val="24"/>
          <w:szCs w:val="24"/>
        </w:rPr>
        <w:t>nell’ambito del</w:t>
      </w:r>
      <w:r w:rsidR="0014157B" w:rsidRPr="0053321F">
        <w:rPr>
          <w:rFonts w:asciiTheme="minorHAnsi" w:hAnsiTheme="minorHAnsi" w:cstheme="minorHAnsi"/>
          <w:w w:val="105"/>
          <w:sz w:val="24"/>
          <w:szCs w:val="24"/>
        </w:rPr>
        <w:t xml:space="preserve"> </w:t>
      </w:r>
      <w:r w:rsidR="00DC0E7D" w:rsidRPr="0053321F">
        <w:rPr>
          <w:rFonts w:asciiTheme="minorHAnsi" w:hAnsiTheme="minorHAnsi" w:cstheme="minorHAnsi"/>
          <w:w w:val="105"/>
          <w:sz w:val="24"/>
          <w:szCs w:val="24"/>
        </w:rPr>
        <w:t>PN</w:t>
      </w:r>
      <w:r w:rsidR="005B4F24" w:rsidRPr="0053321F">
        <w:rPr>
          <w:rFonts w:asciiTheme="minorHAnsi" w:hAnsiTheme="minorHAnsi" w:cstheme="minorHAnsi"/>
          <w:w w:val="105"/>
          <w:sz w:val="24"/>
          <w:szCs w:val="24"/>
        </w:rPr>
        <w:t xml:space="preserve"> </w:t>
      </w:r>
      <w:r w:rsidR="00EA49BB" w:rsidRPr="0053321F">
        <w:rPr>
          <w:rFonts w:asciiTheme="minorHAnsi" w:hAnsiTheme="minorHAnsi" w:cstheme="minorHAnsi"/>
          <w:w w:val="105"/>
          <w:sz w:val="24"/>
          <w:szCs w:val="24"/>
        </w:rPr>
        <w:t>[</w:t>
      </w:r>
      <w:r w:rsidR="00EA49BB" w:rsidRPr="0053321F">
        <w:rPr>
          <w:rFonts w:asciiTheme="minorHAnsi" w:hAnsiTheme="minorHAnsi" w:cstheme="minorHAnsi"/>
          <w:w w:val="105"/>
          <w:sz w:val="24"/>
          <w:szCs w:val="24"/>
          <w:highlight w:val="lightGray"/>
        </w:rPr>
        <w:t>BMVI/ISF]</w:t>
      </w:r>
      <w:r w:rsidR="00DC0E7D" w:rsidRPr="0053321F">
        <w:rPr>
          <w:rFonts w:asciiTheme="minorHAnsi" w:hAnsiTheme="minorHAnsi" w:cstheme="minorHAnsi"/>
          <w:w w:val="105"/>
          <w:sz w:val="24"/>
          <w:szCs w:val="24"/>
        </w:rPr>
        <w:t xml:space="preserve"> 2021-2027</w:t>
      </w:r>
      <w:r w:rsidR="00EA49BB" w:rsidRPr="0053321F">
        <w:rPr>
          <w:rFonts w:asciiTheme="minorHAnsi" w:hAnsiTheme="minorHAnsi" w:cstheme="minorHAnsi"/>
          <w:w w:val="105"/>
          <w:sz w:val="24"/>
          <w:szCs w:val="24"/>
        </w:rPr>
        <w:t xml:space="preserve"> </w:t>
      </w:r>
      <w:r w:rsidR="005B4F24" w:rsidRPr="0053321F">
        <w:rPr>
          <w:rFonts w:asciiTheme="minorHAnsi" w:hAnsiTheme="minorHAnsi" w:cstheme="minorHAnsi"/>
          <w:w w:val="105"/>
          <w:sz w:val="24"/>
          <w:szCs w:val="24"/>
        </w:rPr>
        <w:t xml:space="preserve">- </w:t>
      </w:r>
      <w:r w:rsidR="00044371" w:rsidRPr="0053321F">
        <w:rPr>
          <w:rFonts w:asciiTheme="minorHAnsi" w:hAnsiTheme="minorHAnsi" w:cstheme="minorHAnsi"/>
          <w:w w:val="105"/>
          <w:sz w:val="24"/>
          <w:szCs w:val="24"/>
        </w:rPr>
        <w:t xml:space="preserve">Obiettivo Specifico </w:t>
      </w:r>
      <w:r w:rsidR="00044371" w:rsidRPr="0053321F">
        <w:rPr>
          <w:rFonts w:asciiTheme="minorHAnsi" w:hAnsiTheme="minorHAnsi" w:cstheme="minorHAnsi"/>
          <w:i/>
          <w:w w:val="105"/>
          <w:sz w:val="24"/>
          <w:szCs w:val="24"/>
          <w:highlight w:val="lightGray"/>
        </w:rPr>
        <w:t>[inserire il numero di OS</w:t>
      </w:r>
      <w:r w:rsidR="00044371" w:rsidRPr="0053321F">
        <w:rPr>
          <w:rFonts w:asciiTheme="minorHAnsi" w:hAnsiTheme="minorHAnsi" w:cstheme="minorHAnsi"/>
          <w:i/>
          <w:w w:val="105"/>
          <w:sz w:val="24"/>
          <w:szCs w:val="24"/>
        </w:rPr>
        <w:t>]</w:t>
      </w:r>
      <w:r w:rsidR="00044371" w:rsidRPr="0053321F">
        <w:rPr>
          <w:rFonts w:asciiTheme="minorHAnsi" w:hAnsiTheme="minorHAnsi" w:cstheme="minorHAnsi"/>
          <w:w w:val="105"/>
          <w:sz w:val="24"/>
          <w:szCs w:val="24"/>
        </w:rPr>
        <w:t xml:space="preserve"> </w:t>
      </w:r>
      <w:r w:rsidR="00DC0E7D" w:rsidRPr="0053321F">
        <w:rPr>
          <w:rFonts w:asciiTheme="minorHAnsi" w:hAnsiTheme="minorHAnsi" w:cstheme="minorHAnsi"/>
          <w:w w:val="105"/>
          <w:sz w:val="24"/>
          <w:szCs w:val="24"/>
        </w:rPr>
        <w:t>,</w:t>
      </w:r>
      <w:proofErr w:type="gramStart"/>
      <w:r w:rsidR="00DC0E7D" w:rsidRPr="0053321F">
        <w:rPr>
          <w:rFonts w:asciiTheme="minorHAnsi" w:hAnsiTheme="minorHAnsi" w:cstheme="minorHAnsi"/>
          <w:w w:val="105"/>
          <w:sz w:val="24"/>
          <w:szCs w:val="24"/>
        </w:rPr>
        <w:t xml:space="preserve"> </w:t>
      </w:r>
      <w:r w:rsidR="00683FF8" w:rsidRPr="0053321F">
        <w:rPr>
          <w:rFonts w:asciiTheme="minorHAnsi" w:hAnsiTheme="minorHAnsi" w:cstheme="minorHAnsi"/>
          <w:w w:val="105"/>
          <w:sz w:val="24"/>
          <w:szCs w:val="24"/>
          <w:highlight w:val="lightGray"/>
        </w:rPr>
        <w:t>….</w:t>
      </w:r>
      <w:proofErr w:type="gramEnd"/>
      <w:r w:rsidR="00683FF8" w:rsidRPr="0053321F">
        <w:rPr>
          <w:rFonts w:asciiTheme="minorHAnsi" w:hAnsiTheme="minorHAnsi" w:cstheme="minorHAnsi"/>
          <w:w w:val="105"/>
          <w:sz w:val="24"/>
          <w:szCs w:val="24"/>
          <w:highlight w:val="lightGray"/>
        </w:rPr>
        <w:t>.</w:t>
      </w:r>
    </w:p>
    <w:p w14:paraId="34862F33" w14:textId="77777777"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A</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titolo</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esemplificativo</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e</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non</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esclusivo</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si</w:t>
      </w:r>
      <w:r w:rsidR="009354BD"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indicano</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gli</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ambiti</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progettuali</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di</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riferimento</w:t>
      </w:r>
      <w:r w:rsidRPr="0053321F">
        <w:rPr>
          <w:rFonts w:asciiTheme="minorHAnsi" w:hAnsiTheme="minorHAnsi" w:cstheme="minorHAnsi"/>
          <w:spacing w:val="-4"/>
          <w:w w:val="105"/>
          <w:sz w:val="24"/>
          <w:szCs w:val="24"/>
        </w:rPr>
        <w:t xml:space="preserve"> </w:t>
      </w:r>
      <w:r w:rsidRPr="0053321F">
        <w:rPr>
          <w:rFonts w:asciiTheme="minorHAnsi" w:hAnsiTheme="minorHAnsi" w:cstheme="minorHAnsi"/>
          <w:w w:val="105"/>
          <w:sz w:val="24"/>
          <w:szCs w:val="24"/>
        </w:rPr>
        <w:t>ai</w:t>
      </w:r>
      <w:r w:rsidRPr="0053321F">
        <w:rPr>
          <w:rFonts w:asciiTheme="minorHAnsi" w:hAnsiTheme="minorHAnsi" w:cstheme="minorHAnsi"/>
          <w:spacing w:val="-6"/>
          <w:w w:val="105"/>
          <w:sz w:val="24"/>
          <w:szCs w:val="24"/>
        </w:rPr>
        <w:t xml:space="preserve"> </w:t>
      </w:r>
      <w:r w:rsidRPr="0053321F">
        <w:rPr>
          <w:rFonts w:asciiTheme="minorHAnsi" w:hAnsiTheme="minorHAnsi" w:cstheme="minorHAnsi"/>
          <w:w w:val="105"/>
          <w:sz w:val="24"/>
          <w:szCs w:val="24"/>
        </w:rPr>
        <w:t>fini della partecipazione</w:t>
      </w:r>
      <w:r w:rsidRPr="0053321F">
        <w:rPr>
          <w:rFonts w:asciiTheme="minorHAnsi" w:hAnsiTheme="minorHAnsi" w:cstheme="minorHAnsi"/>
          <w:spacing w:val="-29"/>
          <w:w w:val="105"/>
          <w:sz w:val="24"/>
          <w:szCs w:val="24"/>
        </w:rPr>
        <w:t xml:space="preserve"> </w:t>
      </w:r>
      <w:r w:rsidRPr="0053321F">
        <w:rPr>
          <w:rFonts w:asciiTheme="minorHAnsi" w:hAnsiTheme="minorHAnsi" w:cstheme="minorHAnsi"/>
          <w:w w:val="105"/>
          <w:sz w:val="24"/>
          <w:szCs w:val="24"/>
        </w:rPr>
        <w:t>all’avviso:</w:t>
      </w:r>
    </w:p>
    <w:p w14:paraId="1ACD8275" w14:textId="77777777" w:rsidR="00FF0D62" w:rsidRPr="0053321F" w:rsidRDefault="00FF0D62" w:rsidP="00AA0AB0">
      <w:pPr>
        <w:pStyle w:val="ListParagraph"/>
        <w:numPr>
          <w:ilvl w:val="0"/>
          <w:numId w:val="24"/>
        </w:numPr>
        <w:tabs>
          <w:tab w:val="left" w:pos="552"/>
        </w:tabs>
        <w:spacing w:after="120"/>
        <w:ind w:left="0" w:right="-7" w:firstLine="0"/>
        <w:rPr>
          <w:rFonts w:asciiTheme="minorHAnsi" w:hAnsiTheme="minorHAnsi" w:cstheme="minorHAnsi"/>
          <w:sz w:val="24"/>
          <w:szCs w:val="24"/>
          <w:highlight w:val="lightGray"/>
        </w:rPr>
      </w:pPr>
      <w:r w:rsidRPr="0053321F">
        <w:rPr>
          <w:rFonts w:asciiTheme="minorHAnsi" w:hAnsiTheme="minorHAnsi" w:cstheme="minorHAnsi"/>
          <w:sz w:val="24"/>
          <w:szCs w:val="24"/>
        </w:rPr>
        <w:t xml:space="preserve"> </w:t>
      </w:r>
      <w:r w:rsidRPr="0053321F">
        <w:rPr>
          <w:rFonts w:asciiTheme="minorHAnsi" w:hAnsiTheme="minorHAnsi" w:cstheme="minorHAnsi"/>
          <w:sz w:val="24"/>
          <w:szCs w:val="24"/>
          <w:highlight w:val="lightGray"/>
        </w:rPr>
        <w:t>xxx</w:t>
      </w:r>
    </w:p>
    <w:p w14:paraId="59128E8E" w14:textId="77777777" w:rsidR="00FF0D62" w:rsidRPr="0053321F" w:rsidRDefault="00FF0D62" w:rsidP="00AA0AB0">
      <w:pPr>
        <w:pStyle w:val="ListParagraph"/>
        <w:numPr>
          <w:ilvl w:val="0"/>
          <w:numId w:val="24"/>
        </w:numPr>
        <w:tabs>
          <w:tab w:val="left" w:pos="552"/>
        </w:tabs>
        <w:spacing w:after="120"/>
        <w:ind w:left="0" w:right="-7" w:firstLine="0"/>
        <w:rPr>
          <w:rFonts w:asciiTheme="minorHAnsi" w:hAnsiTheme="minorHAnsi" w:cstheme="minorHAnsi"/>
          <w:sz w:val="24"/>
          <w:szCs w:val="24"/>
          <w:highlight w:val="lightGray"/>
        </w:rPr>
      </w:pPr>
      <w:r w:rsidRPr="0053321F">
        <w:rPr>
          <w:rFonts w:asciiTheme="minorHAnsi" w:hAnsiTheme="minorHAnsi" w:cstheme="minorHAnsi"/>
          <w:sz w:val="24"/>
          <w:szCs w:val="24"/>
          <w:highlight w:val="lightGray"/>
        </w:rPr>
        <w:t xml:space="preserve"> xxx</w:t>
      </w:r>
    </w:p>
    <w:p w14:paraId="37F3C570" w14:textId="77777777" w:rsidR="00775796" w:rsidRPr="0053321F" w:rsidRDefault="00FF0D62" w:rsidP="00AA0AB0">
      <w:pPr>
        <w:pStyle w:val="ListParagraph"/>
        <w:numPr>
          <w:ilvl w:val="0"/>
          <w:numId w:val="24"/>
        </w:numPr>
        <w:tabs>
          <w:tab w:val="left" w:pos="552"/>
        </w:tabs>
        <w:spacing w:after="120"/>
        <w:ind w:left="0" w:right="-7" w:firstLine="0"/>
        <w:rPr>
          <w:rFonts w:asciiTheme="minorHAnsi" w:hAnsiTheme="minorHAnsi" w:cstheme="minorHAnsi"/>
          <w:sz w:val="24"/>
          <w:szCs w:val="24"/>
          <w:highlight w:val="lightGray"/>
        </w:rPr>
      </w:pPr>
      <w:r w:rsidRPr="0053321F">
        <w:rPr>
          <w:rFonts w:asciiTheme="minorHAnsi" w:hAnsiTheme="minorHAnsi" w:cstheme="minorHAnsi"/>
          <w:sz w:val="24"/>
          <w:szCs w:val="24"/>
          <w:highlight w:val="lightGray"/>
        </w:rPr>
        <w:t xml:space="preserve"> xxx</w:t>
      </w:r>
    </w:p>
    <w:p w14:paraId="1DEA2A17" w14:textId="142AB074" w:rsidR="002932F9" w:rsidRPr="0053321F" w:rsidRDefault="00BB5D3C" w:rsidP="00AA0AB0">
      <w:pPr>
        <w:pStyle w:val="ListParagraph"/>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Il termine ultimo per la realizzazione delle attività</w:t>
      </w:r>
      <w:r w:rsidR="009354BD" w:rsidRPr="0053321F">
        <w:rPr>
          <w:rFonts w:asciiTheme="minorHAnsi" w:hAnsiTheme="minorHAnsi" w:cstheme="minorHAnsi"/>
          <w:w w:val="105"/>
          <w:sz w:val="24"/>
          <w:szCs w:val="24"/>
        </w:rPr>
        <w:t xml:space="preserve"> di progetto</w:t>
      </w:r>
      <w:r w:rsidRPr="0053321F">
        <w:rPr>
          <w:rFonts w:asciiTheme="minorHAnsi" w:hAnsiTheme="minorHAnsi" w:cstheme="minorHAnsi"/>
          <w:w w:val="105"/>
          <w:sz w:val="24"/>
          <w:szCs w:val="24"/>
        </w:rPr>
        <w:t xml:space="preserve"> </w:t>
      </w:r>
      <w:r w:rsidR="009354BD" w:rsidRPr="0053321F">
        <w:rPr>
          <w:rFonts w:asciiTheme="minorHAnsi" w:hAnsiTheme="minorHAnsi" w:cstheme="minorHAnsi"/>
          <w:w w:val="105"/>
          <w:sz w:val="24"/>
          <w:szCs w:val="24"/>
        </w:rPr>
        <w:t xml:space="preserve">non potrà essere successivo al </w:t>
      </w:r>
      <w:r w:rsidR="009354BD" w:rsidRPr="0053321F">
        <w:rPr>
          <w:rFonts w:asciiTheme="minorHAnsi" w:hAnsiTheme="minorHAnsi" w:cstheme="minorHAnsi"/>
          <w:b/>
          <w:w w:val="105"/>
          <w:sz w:val="24"/>
          <w:szCs w:val="24"/>
          <w:highlight w:val="lightGray"/>
        </w:rPr>
        <w:t>31 dicembre 202</w:t>
      </w:r>
      <w:r w:rsidR="00094EAC" w:rsidRPr="0053321F">
        <w:rPr>
          <w:rFonts w:asciiTheme="minorHAnsi" w:hAnsiTheme="minorHAnsi" w:cstheme="minorHAnsi"/>
          <w:b/>
          <w:w w:val="105"/>
          <w:sz w:val="24"/>
          <w:szCs w:val="24"/>
          <w:highlight w:val="lightGray"/>
        </w:rPr>
        <w:t>8</w:t>
      </w:r>
      <w:r w:rsidR="009354BD" w:rsidRPr="0053321F">
        <w:rPr>
          <w:rFonts w:asciiTheme="minorHAnsi" w:hAnsiTheme="minorHAnsi" w:cstheme="minorHAnsi"/>
          <w:b/>
          <w:w w:val="105"/>
          <w:sz w:val="24"/>
          <w:szCs w:val="24"/>
        </w:rPr>
        <w:t xml:space="preserve"> </w:t>
      </w:r>
      <w:r w:rsidR="009354BD" w:rsidRPr="0053321F">
        <w:rPr>
          <w:rFonts w:asciiTheme="minorHAnsi" w:hAnsiTheme="minorHAnsi" w:cstheme="minorHAnsi"/>
          <w:w w:val="105"/>
          <w:sz w:val="24"/>
          <w:szCs w:val="24"/>
        </w:rPr>
        <w:t xml:space="preserve">e dovrà essere indicato nella sezione </w:t>
      </w:r>
      <w:r w:rsidR="009354BD" w:rsidRPr="0053321F">
        <w:rPr>
          <w:rFonts w:asciiTheme="minorHAnsi" w:hAnsiTheme="minorHAnsi" w:cstheme="minorHAnsi"/>
          <w:i/>
          <w:w w:val="105"/>
          <w:sz w:val="24"/>
          <w:szCs w:val="24"/>
        </w:rPr>
        <w:t>Cronoprogramma</w:t>
      </w:r>
      <w:r w:rsidR="00C01FAC" w:rsidRPr="0053321F">
        <w:rPr>
          <w:rFonts w:asciiTheme="minorHAnsi" w:hAnsiTheme="minorHAnsi" w:cstheme="minorHAnsi"/>
          <w:w w:val="105"/>
          <w:sz w:val="24"/>
          <w:szCs w:val="24"/>
        </w:rPr>
        <w:t>” della Scheda progetto</w:t>
      </w:r>
      <w:r w:rsidR="009354BD" w:rsidRPr="0053321F">
        <w:rPr>
          <w:rFonts w:asciiTheme="minorHAnsi" w:hAnsiTheme="minorHAnsi" w:cstheme="minorHAnsi"/>
          <w:w w:val="105"/>
          <w:sz w:val="24"/>
          <w:szCs w:val="24"/>
        </w:rPr>
        <w:t>.</w:t>
      </w:r>
    </w:p>
    <w:p w14:paraId="3B5D6403" w14:textId="77777777" w:rsidR="009354BD" w:rsidRPr="0053321F" w:rsidRDefault="009354BD" w:rsidP="00AA0AB0">
      <w:pPr>
        <w:pStyle w:val="ListParagraph"/>
        <w:spacing w:after="120"/>
        <w:ind w:left="0" w:right="-7" w:firstLine="0"/>
        <w:rPr>
          <w:rFonts w:asciiTheme="minorHAnsi" w:hAnsiTheme="minorHAnsi" w:cstheme="minorHAnsi"/>
          <w:sz w:val="24"/>
          <w:szCs w:val="24"/>
        </w:rPr>
      </w:pPr>
    </w:p>
    <w:p w14:paraId="08D28EA6"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5" w:name="_Toc135134966"/>
      <w:r w:rsidRPr="0053321F">
        <w:rPr>
          <w:rFonts w:asciiTheme="minorHAnsi" w:hAnsiTheme="minorHAnsi" w:cstheme="minorHAnsi"/>
          <w:sz w:val="24"/>
          <w:szCs w:val="24"/>
        </w:rPr>
        <w:t xml:space="preserve">AMBITO </w:t>
      </w:r>
      <w:r w:rsidRPr="0053321F">
        <w:rPr>
          <w:rFonts w:asciiTheme="minorHAnsi" w:hAnsiTheme="minorHAnsi" w:cstheme="minorHAnsi"/>
          <w:spacing w:val="2"/>
          <w:sz w:val="24"/>
          <w:szCs w:val="24"/>
        </w:rPr>
        <w:t>TERRITORIALE</w:t>
      </w:r>
      <w:bookmarkEnd w:id="5"/>
    </w:p>
    <w:p w14:paraId="10B73BB1" w14:textId="428240D8" w:rsidR="00752D4E" w:rsidRPr="0053321F" w:rsidRDefault="00752D4E"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 xml:space="preserve">Le attività </w:t>
      </w:r>
      <w:r w:rsidRPr="0053321F">
        <w:rPr>
          <w:rFonts w:asciiTheme="minorHAnsi" w:hAnsiTheme="minorHAnsi" w:cstheme="minorHAnsi"/>
          <w:w w:val="105"/>
          <w:sz w:val="24"/>
          <w:szCs w:val="24"/>
        </w:rPr>
        <w:t xml:space="preserve">esecutive dei progetti e l’ambito territoriale dell’intervento dovranno avere </w:t>
      </w:r>
      <w:r w:rsidR="005E405F" w:rsidRPr="0053321F">
        <w:rPr>
          <w:rFonts w:asciiTheme="minorHAnsi" w:hAnsiTheme="minorHAnsi" w:cstheme="minorHAnsi"/>
          <w:w w:val="105"/>
          <w:sz w:val="24"/>
          <w:szCs w:val="24"/>
        </w:rPr>
        <w:t>d</w:t>
      </w:r>
      <w:r w:rsidRPr="0053321F">
        <w:rPr>
          <w:rFonts w:asciiTheme="minorHAnsi" w:hAnsiTheme="minorHAnsi" w:cstheme="minorHAnsi"/>
          <w:w w:val="105"/>
          <w:sz w:val="24"/>
          <w:szCs w:val="24"/>
        </w:rPr>
        <w:t>imensione nazionale</w:t>
      </w:r>
      <w:r w:rsidR="00856EEC" w:rsidRPr="0053321F">
        <w:rPr>
          <w:rFonts w:asciiTheme="minorHAnsi" w:hAnsiTheme="minorHAnsi" w:cstheme="minorHAnsi"/>
          <w:w w:val="105"/>
          <w:sz w:val="24"/>
          <w:szCs w:val="24"/>
        </w:rPr>
        <w:t xml:space="preserve"> </w:t>
      </w:r>
      <w:r w:rsidR="002B64F6" w:rsidRPr="0053321F">
        <w:rPr>
          <w:rFonts w:asciiTheme="minorHAnsi" w:hAnsiTheme="minorHAnsi" w:cstheme="minorHAnsi"/>
          <w:w w:val="105"/>
          <w:sz w:val="24"/>
          <w:szCs w:val="24"/>
        </w:rPr>
        <w:t>ed essere coerenti con la natura e la tipologia di azioni ammissibili a finanziamento ai sensi degli Allegati III, IV e VII del Regolamento (UE) 2021/1148</w:t>
      </w:r>
      <w:r w:rsidR="00141571" w:rsidRPr="0053321F">
        <w:rPr>
          <w:rFonts w:asciiTheme="minorHAnsi" w:hAnsiTheme="minorHAnsi" w:cstheme="minorHAnsi"/>
          <w:w w:val="105"/>
          <w:sz w:val="24"/>
          <w:szCs w:val="24"/>
        </w:rPr>
        <w:t>.</w:t>
      </w:r>
    </w:p>
    <w:p w14:paraId="6079B06B" w14:textId="77777777" w:rsidR="00752D4E" w:rsidRPr="0053321F" w:rsidRDefault="00752D4E" w:rsidP="00AA0AB0">
      <w:pPr>
        <w:pStyle w:val="BodyText"/>
        <w:numPr>
          <w:ilvl w:val="0"/>
          <w:numId w:val="0"/>
        </w:numPr>
        <w:spacing w:after="120"/>
        <w:ind w:right="-7"/>
        <w:jc w:val="both"/>
        <w:rPr>
          <w:rFonts w:asciiTheme="minorHAnsi" w:hAnsiTheme="minorHAnsi" w:cstheme="minorHAnsi"/>
          <w:sz w:val="24"/>
          <w:szCs w:val="24"/>
        </w:rPr>
      </w:pPr>
    </w:p>
    <w:p w14:paraId="3771DEC6"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6" w:name="_Toc135134967"/>
      <w:r w:rsidRPr="0053321F">
        <w:rPr>
          <w:rFonts w:asciiTheme="minorHAnsi" w:hAnsiTheme="minorHAnsi" w:cstheme="minorHAnsi"/>
          <w:spacing w:val="2"/>
          <w:w w:val="105"/>
          <w:sz w:val="24"/>
          <w:szCs w:val="24"/>
        </w:rPr>
        <w:lastRenderedPageBreak/>
        <w:t>MODULISTICA</w:t>
      </w:r>
      <w:r w:rsidR="00992774" w:rsidRPr="0053321F">
        <w:rPr>
          <w:rFonts w:asciiTheme="minorHAnsi" w:hAnsiTheme="minorHAnsi" w:cstheme="minorHAnsi"/>
          <w:spacing w:val="2"/>
          <w:w w:val="105"/>
          <w:sz w:val="24"/>
          <w:szCs w:val="24"/>
        </w:rPr>
        <w:t xml:space="preserve"> PER LA PRESENTAZIONE DELLE PROPOSTE PROGETTUALI</w:t>
      </w:r>
      <w:bookmarkEnd w:id="6"/>
    </w:p>
    <w:p w14:paraId="267C2CF8" w14:textId="77777777" w:rsidR="002932F9" w:rsidRPr="0053321F" w:rsidRDefault="00A03FB1"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La documentazione da trasmettere è costituita dai seguenti allegati:</w:t>
      </w:r>
    </w:p>
    <w:p w14:paraId="4890A089" w14:textId="77777777" w:rsidR="00094EAC" w:rsidRPr="0053321F" w:rsidRDefault="00992774" w:rsidP="00094EAC">
      <w:pPr>
        <w:pStyle w:val="ListParagraph"/>
        <w:numPr>
          <w:ilvl w:val="0"/>
          <w:numId w:val="130"/>
        </w:numPr>
        <w:tabs>
          <w:tab w:val="left" w:pos="426"/>
        </w:tabs>
        <w:spacing w:after="120"/>
        <w:ind w:left="426" w:right="-7" w:hanging="426"/>
        <w:rPr>
          <w:rFonts w:asciiTheme="minorHAnsi" w:hAnsiTheme="minorHAnsi" w:cstheme="minorHAnsi"/>
          <w:w w:val="105"/>
          <w:sz w:val="24"/>
          <w:szCs w:val="24"/>
        </w:rPr>
      </w:pPr>
      <w:r w:rsidRPr="0053321F">
        <w:rPr>
          <w:rFonts w:asciiTheme="minorHAnsi" w:hAnsiTheme="minorHAnsi" w:cstheme="minorHAnsi"/>
          <w:b/>
          <w:w w:val="105"/>
          <w:sz w:val="24"/>
          <w:szCs w:val="24"/>
        </w:rPr>
        <w:t>Domanda di ammissione a finanziamento</w:t>
      </w:r>
      <w:r w:rsidR="00044371" w:rsidRPr="0053321F">
        <w:rPr>
          <w:rFonts w:asciiTheme="minorHAnsi" w:hAnsiTheme="minorHAnsi" w:cstheme="minorHAnsi"/>
          <w:w w:val="105"/>
          <w:sz w:val="24"/>
          <w:szCs w:val="24"/>
        </w:rPr>
        <w:t xml:space="preserve">, sottoscritta dall’Amministrazione </w:t>
      </w:r>
      <w:r w:rsidR="00094EAC" w:rsidRPr="0053321F">
        <w:rPr>
          <w:rFonts w:asciiTheme="minorHAnsi" w:hAnsiTheme="minorHAnsi" w:cstheme="minorHAnsi"/>
          <w:w w:val="105"/>
          <w:sz w:val="24"/>
          <w:szCs w:val="24"/>
        </w:rPr>
        <w:t>proponente</w:t>
      </w:r>
      <w:r w:rsidR="00044371" w:rsidRPr="0053321F">
        <w:rPr>
          <w:rFonts w:asciiTheme="minorHAnsi" w:hAnsiTheme="minorHAnsi" w:cstheme="minorHAnsi"/>
          <w:w w:val="105"/>
          <w:sz w:val="24"/>
          <w:szCs w:val="24"/>
        </w:rPr>
        <w:t>;</w:t>
      </w:r>
    </w:p>
    <w:p w14:paraId="026A91BA" w14:textId="77777777" w:rsidR="00094EAC" w:rsidRPr="0053321F" w:rsidRDefault="00A03FB1" w:rsidP="00094EAC">
      <w:pPr>
        <w:pStyle w:val="ListParagraph"/>
        <w:numPr>
          <w:ilvl w:val="0"/>
          <w:numId w:val="130"/>
        </w:numPr>
        <w:tabs>
          <w:tab w:val="left" w:pos="426"/>
        </w:tabs>
        <w:spacing w:after="120"/>
        <w:ind w:left="426" w:right="-7" w:hanging="426"/>
        <w:rPr>
          <w:rFonts w:asciiTheme="minorHAnsi" w:hAnsiTheme="minorHAnsi" w:cstheme="minorHAnsi"/>
          <w:w w:val="105"/>
          <w:sz w:val="24"/>
          <w:szCs w:val="24"/>
        </w:rPr>
      </w:pPr>
      <w:r w:rsidRPr="0053321F">
        <w:rPr>
          <w:rFonts w:asciiTheme="minorHAnsi" w:hAnsiTheme="minorHAnsi" w:cstheme="minorHAnsi"/>
          <w:b/>
          <w:w w:val="105"/>
          <w:sz w:val="24"/>
          <w:szCs w:val="24"/>
        </w:rPr>
        <w:t>Scheda pro</w:t>
      </w:r>
      <w:r w:rsidR="00856EEC" w:rsidRPr="0053321F">
        <w:rPr>
          <w:rFonts w:asciiTheme="minorHAnsi" w:hAnsiTheme="minorHAnsi" w:cstheme="minorHAnsi"/>
          <w:b/>
          <w:w w:val="105"/>
          <w:sz w:val="24"/>
          <w:szCs w:val="24"/>
        </w:rPr>
        <w:t>g</w:t>
      </w:r>
      <w:r w:rsidRPr="0053321F">
        <w:rPr>
          <w:rFonts w:asciiTheme="minorHAnsi" w:hAnsiTheme="minorHAnsi" w:cstheme="minorHAnsi"/>
          <w:b/>
          <w:w w:val="105"/>
          <w:sz w:val="24"/>
          <w:szCs w:val="24"/>
        </w:rPr>
        <w:t>etto</w:t>
      </w:r>
      <w:r w:rsidRPr="0053321F">
        <w:rPr>
          <w:rFonts w:asciiTheme="minorHAnsi" w:hAnsiTheme="minorHAnsi" w:cstheme="minorHAnsi"/>
          <w:w w:val="105"/>
          <w:sz w:val="24"/>
          <w:szCs w:val="24"/>
        </w:rPr>
        <w:t xml:space="preserve">, compilata </w:t>
      </w:r>
      <w:r w:rsidR="0001181B" w:rsidRPr="0053321F">
        <w:rPr>
          <w:rFonts w:asciiTheme="minorHAnsi" w:hAnsiTheme="minorHAnsi" w:cstheme="minorHAnsi"/>
          <w:w w:val="105"/>
          <w:sz w:val="24"/>
          <w:szCs w:val="24"/>
        </w:rPr>
        <w:t xml:space="preserve">ed inviata tramite il Sistema Informativo Gestionale del </w:t>
      </w:r>
      <w:r w:rsidR="00094EAC" w:rsidRPr="0053321F">
        <w:rPr>
          <w:rFonts w:asciiTheme="minorHAnsi" w:hAnsiTheme="minorHAnsi" w:cstheme="minorHAnsi"/>
          <w:w w:val="105"/>
          <w:sz w:val="24"/>
          <w:szCs w:val="24"/>
        </w:rPr>
        <w:t>PN;</w:t>
      </w:r>
      <w:r w:rsidR="00C01FAC" w:rsidRPr="0053321F">
        <w:rPr>
          <w:rFonts w:asciiTheme="minorHAnsi" w:hAnsiTheme="minorHAnsi" w:cstheme="minorHAnsi"/>
          <w:w w:val="105"/>
          <w:sz w:val="24"/>
          <w:szCs w:val="24"/>
        </w:rPr>
        <w:t xml:space="preserve"> </w:t>
      </w:r>
    </w:p>
    <w:p w14:paraId="7B35C1E8" w14:textId="77777777" w:rsidR="00094EAC" w:rsidRPr="0053321F" w:rsidRDefault="00094EAC" w:rsidP="00094EAC">
      <w:pPr>
        <w:pStyle w:val="ListParagraph"/>
        <w:numPr>
          <w:ilvl w:val="0"/>
          <w:numId w:val="130"/>
        </w:numPr>
        <w:tabs>
          <w:tab w:val="left" w:pos="426"/>
        </w:tabs>
        <w:spacing w:after="120"/>
        <w:ind w:left="426" w:right="-7" w:hanging="426"/>
        <w:rPr>
          <w:rFonts w:asciiTheme="minorHAnsi" w:hAnsiTheme="minorHAnsi" w:cstheme="minorHAnsi"/>
          <w:w w:val="105"/>
          <w:sz w:val="24"/>
          <w:szCs w:val="24"/>
        </w:rPr>
      </w:pPr>
      <w:r w:rsidRPr="0053321F">
        <w:rPr>
          <w:rFonts w:asciiTheme="minorHAnsi" w:hAnsiTheme="minorHAnsi" w:cstheme="minorHAnsi"/>
          <w:bCs/>
          <w:i/>
          <w:iCs/>
          <w:w w:val="105"/>
          <w:sz w:val="24"/>
          <w:szCs w:val="24"/>
        </w:rPr>
        <w:t>(eventuale)</w:t>
      </w:r>
      <w:r w:rsidRPr="0053321F">
        <w:rPr>
          <w:rFonts w:asciiTheme="minorHAnsi" w:hAnsiTheme="minorHAnsi" w:cstheme="minorHAnsi"/>
          <w:b/>
          <w:w w:val="105"/>
          <w:sz w:val="24"/>
          <w:szCs w:val="24"/>
        </w:rPr>
        <w:t xml:space="preserve"> </w:t>
      </w:r>
      <w:r w:rsidR="00A03FB1" w:rsidRPr="0053321F">
        <w:rPr>
          <w:rFonts w:asciiTheme="minorHAnsi" w:hAnsiTheme="minorHAnsi" w:cstheme="minorHAnsi"/>
          <w:b/>
          <w:w w:val="105"/>
          <w:sz w:val="24"/>
          <w:szCs w:val="24"/>
        </w:rPr>
        <w:t>Relazione sulla sussistenza dei presupposti per il ricorso a procedura derogatoria</w:t>
      </w:r>
      <w:r w:rsidR="00A03FB1" w:rsidRPr="0053321F">
        <w:rPr>
          <w:rFonts w:asciiTheme="minorHAnsi" w:hAnsiTheme="minorHAnsi" w:cstheme="minorHAnsi"/>
          <w:w w:val="105"/>
          <w:sz w:val="24"/>
          <w:szCs w:val="24"/>
        </w:rPr>
        <w:t>, nel caso in cui l’Amministrazione proponente intenda avvalersi di una procedura derogatoria</w:t>
      </w:r>
      <w:r w:rsidR="0014157B" w:rsidRPr="0053321F">
        <w:rPr>
          <w:rFonts w:asciiTheme="minorHAnsi" w:hAnsiTheme="minorHAnsi" w:cstheme="minorHAnsi"/>
          <w:w w:val="105"/>
          <w:sz w:val="24"/>
          <w:szCs w:val="24"/>
        </w:rPr>
        <w:t>;</w:t>
      </w:r>
    </w:p>
    <w:p w14:paraId="41C84144" w14:textId="77777777" w:rsidR="00094EAC" w:rsidRPr="0053321F" w:rsidRDefault="00094EAC" w:rsidP="00094EAC">
      <w:pPr>
        <w:pStyle w:val="ListParagraph"/>
        <w:numPr>
          <w:ilvl w:val="0"/>
          <w:numId w:val="130"/>
        </w:numPr>
        <w:tabs>
          <w:tab w:val="left" w:pos="426"/>
        </w:tabs>
        <w:spacing w:after="120"/>
        <w:ind w:left="426" w:right="-7" w:hanging="426"/>
        <w:rPr>
          <w:rFonts w:asciiTheme="minorHAnsi" w:hAnsiTheme="minorHAnsi" w:cstheme="minorHAnsi"/>
          <w:w w:val="105"/>
          <w:sz w:val="24"/>
          <w:szCs w:val="24"/>
        </w:rPr>
      </w:pPr>
      <w:r w:rsidRPr="0053321F">
        <w:rPr>
          <w:rFonts w:asciiTheme="minorHAnsi" w:hAnsiTheme="minorHAnsi" w:cstheme="minorHAnsi"/>
          <w:bCs/>
          <w:i/>
          <w:iCs/>
          <w:w w:val="105"/>
          <w:sz w:val="24"/>
          <w:szCs w:val="24"/>
        </w:rPr>
        <w:t>(eventuale)</w:t>
      </w:r>
      <w:r w:rsidRPr="0053321F">
        <w:rPr>
          <w:rFonts w:asciiTheme="minorHAnsi" w:hAnsiTheme="minorHAnsi" w:cstheme="minorHAnsi"/>
          <w:b/>
          <w:w w:val="105"/>
          <w:sz w:val="24"/>
          <w:szCs w:val="24"/>
        </w:rPr>
        <w:t xml:space="preserve"> </w:t>
      </w:r>
      <w:r w:rsidR="000B5BC5" w:rsidRPr="0053321F">
        <w:rPr>
          <w:rFonts w:asciiTheme="minorHAnsi" w:hAnsiTheme="minorHAnsi" w:cstheme="minorHAnsi"/>
          <w:b/>
          <w:w w:val="105"/>
          <w:sz w:val="24"/>
          <w:szCs w:val="24"/>
        </w:rPr>
        <w:t>Autodichiarazione sui costi indiretti</w:t>
      </w:r>
      <w:r w:rsidRPr="0053321F">
        <w:rPr>
          <w:rFonts w:asciiTheme="minorHAnsi" w:hAnsiTheme="minorHAnsi" w:cstheme="minorHAnsi"/>
          <w:b/>
          <w:w w:val="105"/>
          <w:sz w:val="24"/>
          <w:szCs w:val="24"/>
        </w:rPr>
        <w:t>;</w:t>
      </w:r>
    </w:p>
    <w:p w14:paraId="3E7DC36F" w14:textId="76D3E502" w:rsidR="000B5BC5" w:rsidRPr="0053321F" w:rsidRDefault="00094EAC" w:rsidP="00094EAC">
      <w:pPr>
        <w:pStyle w:val="ListParagraph"/>
        <w:numPr>
          <w:ilvl w:val="0"/>
          <w:numId w:val="130"/>
        </w:numPr>
        <w:tabs>
          <w:tab w:val="left" w:pos="426"/>
        </w:tabs>
        <w:spacing w:after="120"/>
        <w:ind w:left="426" w:right="-7" w:hanging="426"/>
        <w:rPr>
          <w:rFonts w:asciiTheme="minorHAnsi" w:hAnsiTheme="minorHAnsi" w:cstheme="minorHAnsi"/>
          <w:w w:val="105"/>
          <w:sz w:val="24"/>
          <w:szCs w:val="24"/>
        </w:rPr>
      </w:pPr>
      <w:r w:rsidRPr="0053321F">
        <w:rPr>
          <w:rFonts w:asciiTheme="minorHAnsi" w:hAnsiTheme="minorHAnsi" w:cstheme="minorHAnsi"/>
          <w:bCs/>
          <w:i/>
          <w:iCs/>
          <w:w w:val="105"/>
          <w:sz w:val="24"/>
          <w:szCs w:val="24"/>
        </w:rPr>
        <w:t>(eventuale)</w:t>
      </w:r>
      <w:r w:rsidRPr="0053321F">
        <w:rPr>
          <w:rFonts w:asciiTheme="minorHAnsi" w:hAnsiTheme="minorHAnsi" w:cstheme="minorHAnsi"/>
          <w:b/>
          <w:w w:val="105"/>
          <w:sz w:val="24"/>
          <w:szCs w:val="24"/>
        </w:rPr>
        <w:t xml:space="preserve"> </w:t>
      </w:r>
      <w:r w:rsidRPr="0053321F">
        <w:rPr>
          <w:rFonts w:asciiTheme="minorHAnsi" w:hAnsiTheme="minorHAnsi" w:cstheme="minorHAnsi"/>
          <w:w w:val="105"/>
          <w:sz w:val="24"/>
          <w:szCs w:val="24"/>
        </w:rPr>
        <w:t xml:space="preserve">documentazione </w:t>
      </w:r>
      <w:r w:rsidR="00D5028B" w:rsidRPr="0053321F">
        <w:rPr>
          <w:rFonts w:asciiTheme="minorHAnsi" w:hAnsiTheme="minorHAnsi" w:cstheme="minorHAnsi"/>
          <w:w w:val="105"/>
          <w:sz w:val="24"/>
          <w:szCs w:val="24"/>
        </w:rPr>
        <w:t>afferente contratti già sottoscritti e/o spese già sostenute.</w:t>
      </w:r>
    </w:p>
    <w:p w14:paraId="3C2860F5" w14:textId="77777777" w:rsidR="002932F9" w:rsidRPr="0053321F" w:rsidRDefault="002932F9" w:rsidP="00AA0AB0">
      <w:pPr>
        <w:pStyle w:val="ListParagraph"/>
        <w:spacing w:after="120"/>
        <w:ind w:left="0" w:right="-7" w:firstLine="0"/>
        <w:rPr>
          <w:rFonts w:asciiTheme="minorHAnsi" w:hAnsiTheme="minorHAnsi" w:cstheme="minorHAnsi"/>
          <w:w w:val="105"/>
          <w:sz w:val="24"/>
          <w:szCs w:val="24"/>
        </w:rPr>
      </w:pPr>
    </w:p>
    <w:p w14:paraId="741C5E68"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7" w:name="_Toc135134968"/>
      <w:r w:rsidRPr="0053321F">
        <w:rPr>
          <w:rFonts w:asciiTheme="minorHAnsi" w:hAnsiTheme="minorHAnsi" w:cstheme="minorHAnsi"/>
          <w:spacing w:val="2"/>
          <w:w w:val="105"/>
          <w:sz w:val="24"/>
          <w:szCs w:val="24"/>
        </w:rPr>
        <w:t>PIANO</w:t>
      </w:r>
      <w:r w:rsidRPr="0053321F">
        <w:rPr>
          <w:rFonts w:asciiTheme="minorHAnsi" w:hAnsiTheme="minorHAnsi" w:cstheme="minorHAnsi"/>
          <w:spacing w:val="-15"/>
          <w:w w:val="105"/>
          <w:sz w:val="24"/>
          <w:szCs w:val="24"/>
        </w:rPr>
        <w:t xml:space="preserve"> </w:t>
      </w:r>
      <w:r w:rsidR="00C25C8D" w:rsidRPr="0053321F">
        <w:rPr>
          <w:rFonts w:asciiTheme="minorHAnsi" w:hAnsiTheme="minorHAnsi" w:cstheme="minorHAnsi"/>
          <w:w w:val="105"/>
          <w:sz w:val="24"/>
          <w:szCs w:val="24"/>
        </w:rPr>
        <w:t>FINANZIARIO DEL PROGETTO</w:t>
      </w:r>
      <w:bookmarkEnd w:id="7"/>
    </w:p>
    <w:p w14:paraId="7F5EBFF4" w14:textId="3FCB007F"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Il piano f</w:t>
      </w:r>
      <w:r w:rsidR="00992774" w:rsidRPr="0053321F">
        <w:rPr>
          <w:rFonts w:asciiTheme="minorHAnsi" w:hAnsiTheme="minorHAnsi" w:cstheme="minorHAnsi"/>
          <w:sz w:val="24"/>
          <w:szCs w:val="24"/>
        </w:rPr>
        <w:t xml:space="preserve">inanziario dovrà essere redatto nella </w:t>
      </w:r>
      <w:r w:rsidR="004A5C44" w:rsidRPr="0053321F">
        <w:rPr>
          <w:rFonts w:asciiTheme="minorHAnsi" w:hAnsiTheme="minorHAnsi" w:cstheme="minorHAnsi"/>
          <w:sz w:val="24"/>
          <w:szCs w:val="24"/>
        </w:rPr>
        <w:t xml:space="preserve">sezione </w:t>
      </w:r>
      <w:r w:rsidRPr="0053321F">
        <w:rPr>
          <w:rFonts w:asciiTheme="minorHAnsi" w:hAnsiTheme="minorHAnsi" w:cstheme="minorHAnsi"/>
          <w:sz w:val="24"/>
          <w:szCs w:val="24"/>
        </w:rPr>
        <w:t>“</w:t>
      </w:r>
      <w:r w:rsidRPr="0053321F">
        <w:rPr>
          <w:rFonts w:asciiTheme="minorHAnsi" w:hAnsiTheme="minorHAnsi" w:cstheme="minorHAnsi"/>
          <w:i/>
          <w:sz w:val="24"/>
          <w:szCs w:val="24"/>
        </w:rPr>
        <w:t>Budget</w:t>
      </w:r>
      <w:r w:rsidR="004A5C44" w:rsidRPr="0053321F">
        <w:rPr>
          <w:rFonts w:asciiTheme="minorHAnsi" w:hAnsiTheme="minorHAnsi" w:cstheme="minorHAnsi"/>
          <w:i/>
          <w:sz w:val="24"/>
          <w:szCs w:val="24"/>
        </w:rPr>
        <w:t xml:space="preserve"> Attività</w:t>
      </w:r>
      <w:r w:rsidRPr="0053321F">
        <w:rPr>
          <w:rFonts w:asciiTheme="minorHAnsi" w:hAnsiTheme="minorHAnsi" w:cstheme="minorHAnsi"/>
          <w:sz w:val="24"/>
          <w:szCs w:val="24"/>
        </w:rPr>
        <w:t xml:space="preserve">” </w:t>
      </w:r>
      <w:r w:rsidR="00992774" w:rsidRPr="0053321F">
        <w:rPr>
          <w:rFonts w:asciiTheme="minorHAnsi" w:hAnsiTheme="minorHAnsi" w:cstheme="minorHAnsi"/>
          <w:sz w:val="24"/>
          <w:szCs w:val="24"/>
        </w:rPr>
        <w:t xml:space="preserve">della Scheda </w:t>
      </w:r>
      <w:r w:rsidR="00C01FAC" w:rsidRPr="0053321F">
        <w:rPr>
          <w:rFonts w:asciiTheme="minorHAnsi" w:hAnsiTheme="minorHAnsi" w:cstheme="minorHAnsi"/>
          <w:sz w:val="24"/>
          <w:szCs w:val="24"/>
        </w:rPr>
        <w:t>progetto</w:t>
      </w:r>
      <w:r w:rsidR="008062FF" w:rsidRPr="0053321F">
        <w:rPr>
          <w:rFonts w:asciiTheme="minorHAnsi" w:hAnsiTheme="minorHAnsi" w:cstheme="minorHAnsi"/>
          <w:sz w:val="24"/>
          <w:szCs w:val="24"/>
        </w:rPr>
        <w:t>.</w:t>
      </w:r>
    </w:p>
    <w:p w14:paraId="70F6DD5D" w14:textId="3A056EF2" w:rsidR="00775796" w:rsidRPr="0053321F" w:rsidRDefault="009D6400"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I</w:t>
      </w:r>
      <w:r w:rsidR="00435EF4" w:rsidRPr="0053321F">
        <w:rPr>
          <w:rFonts w:asciiTheme="minorHAnsi" w:hAnsiTheme="minorHAnsi" w:cstheme="minorHAnsi"/>
          <w:sz w:val="24"/>
          <w:szCs w:val="24"/>
        </w:rPr>
        <w:t>l budget complessivo di ogni proposta progettuale, riportato nell</w:t>
      </w:r>
      <w:r w:rsidRPr="0053321F">
        <w:rPr>
          <w:rFonts w:asciiTheme="minorHAnsi" w:hAnsiTheme="minorHAnsi" w:cstheme="minorHAnsi"/>
          <w:sz w:val="24"/>
          <w:szCs w:val="24"/>
        </w:rPr>
        <w:t xml:space="preserve">a sezione </w:t>
      </w:r>
      <w:r w:rsidR="00435EF4" w:rsidRPr="0053321F">
        <w:rPr>
          <w:rFonts w:asciiTheme="minorHAnsi" w:hAnsiTheme="minorHAnsi" w:cstheme="minorHAnsi"/>
          <w:sz w:val="24"/>
          <w:szCs w:val="24"/>
        </w:rPr>
        <w:t>“</w:t>
      </w:r>
      <w:r w:rsidR="00435EF4" w:rsidRPr="0053321F">
        <w:rPr>
          <w:rFonts w:asciiTheme="minorHAnsi" w:hAnsiTheme="minorHAnsi" w:cstheme="minorHAnsi"/>
          <w:i/>
          <w:sz w:val="24"/>
          <w:szCs w:val="24"/>
        </w:rPr>
        <w:t>Budget</w:t>
      </w:r>
      <w:r w:rsidR="00435EF4" w:rsidRPr="0053321F">
        <w:rPr>
          <w:rFonts w:asciiTheme="minorHAnsi" w:hAnsiTheme="minorHAnsi" w:cstheme="minorHAnsi"/>
          <w:sz w:val="24"/>
          <w:szCs w:val="24"/>
        </w:rPr>
        <w:t xml:space="preserve">” della Scheda </w:t>
      </w:r>
      <w:r w:rsidR="00C01FAC" w:rsidRPr="0053321F">
        <w:rPr>
          <w:rFonts w:asciiTheme="minorHAnsi" w:hAnsiTheme="minorHAnsi" w:cstheme="minorHAnsi"/>
          <w:sz w:val="24"/>
          <w:szCs w:val="24"/>
        </w:rPr>
        <w:t>progetto</w:t>
      </w:r>
      <w:r w:rsidR="00435EF4" w:rsidRPr="0053321F">
        <w:rPr>
          <w:rFonts w:asciiTheme="minorHAnsi" w:hAnsiTheme="minorHAnsi" w:cstheme="minorHAnsi"/>
          <w:sz w:val="24"/>
          <w:szCs w:val="24"/>
        </w:rPr>
        <w:t xml:space="preserve">, non deve essere superiore </w:t>
      </w:r>
      <w:r w:rsidRPr="0053321F">
        <w:rPr>
          <w:rFonts w:asciiTheme="minorHAnsi" w:hAnsiTheme="minorHAnsi" w:cstheme="minorHAnsi"/>
          <w:sz w:val="24"/>
          <w:szCs w:val="24"/>
        </w:rPr>
        <w:t xml:space="preserve">ad </w:t>
      </w:r>
      <w:r w:rsidR="00C01FAC" w:rsidRPr="0053321F">
        <w:rPr>
          <w:rFonts w:asciiTheme="minorHAnsi" w:hAnsiTheme="minorHAnsi" w:cstheme="minorHAnsi"/>
          <w:w w:val="105"/>
          <w:sz w:val="24"/>
          <w:szCs w:val="24"/>
          <w:highlight w:val="lightGray"/>
        </w:rPr>
        <w:t>€</w:t>
      </w:r>
      <w:r w:rsidR="00C01FAC" w:rsidRPr="0053321F">
        <w:rPr>
          <w:rFonts w:asciiTheme="minorHAnsi" w:hAnsiTheme="minorHAnsi" w:cstheme="minorHAnsi"/>
          <w:b/>
          <w:w w:val="105"/>
          <w:sz w:val="24"/>
          <w:szCs w:val="24"/>
          <w:highlight w:val="lightGray"/>
        </w:rPr>
        <w:t xml:space="preserve"> </w:t>
      </w:r>
      <w:r w:rsidR="00C01FAC" w:rsidRPr="0053321F">
        <w:rPr>
          <w:rFonts w:asciiTheme="minorHAnsi" w:hAnsiTheme="minorHAnsi" w:cstheme="minorHAnsi"/>
          <w:i/>
          <w:w w:val="105"/>
          <w:sz w:val="24"/>
          <w:szCs w:val="24"/>
          <w:highlight w:val="lightGray"/>
        </w:rPr>
        <w:t>[inserire importo]</w:t>
      </w:r>
      <w:r w:rsidR="00C01FAC" w:rsidRPr="0053321F">
        <w:rPr>
          <w:rFonts w:asciiTheme="minorHAnsi" w:hAnsiTheme="minorHAnsi" w:cstheme="minorHAnsi"/>
          <w:b/>
          <w:w w:val="105"/>
          <w:sz w:val="24"/>
          <w:szCs w:val="24"/>
        </w:rPr>
        <w:t xml:space="preserve"> </w:t>
      </w:r>
      <w:r w:rsidR="00C25C8D" w:rsidRPr="0053321F">
        <w:rPr>
          <w:rFonts w:asciiTheme="minorHAnsi" w:hAnsiTheme="minorHAnsi" w:cstheme="minorHAnsi"/>
          <w:sz w:val="24"/>
          <w:szCs w:val="24"/>
        </w:rPr>
        <w:t>(IVA inclusa)</w:t>
      </w:r>
      <w:r w:rsidRPr="0053321F">
        <w:rPr>
          <w:rFonts w:asciiTheme="minorHAnsi" w:hAnsiTheme="minorHAnsi" w:cstheme="minorHAnsi"/>
          <w:sz w:val="24"/>
          <w:szCs w:val="24"/>
        </w:rPr>
        <w:t>.</w:t>
      </w:r>
    </w:p>
    <w:p w14:paraId="49971E03" w14:textId="0458EFBE" w:rsidR="00E814D5" w:rsidRPr="0053321F" w:rsidRDefault="00775796"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 xml:space="preserve">I dettagli inerenti </w:t>
      </w:r>
      <w:proofErr w:type="gramStart"/>
      <w:r w:rsidR="00435EF4" w:rsidRPr="0053321F">
        <w:rPr>
          <w:rFonts w:asciiTheme="minorHAnsi" w:hAnsiTheme="minorHAnsi" w:cstheme="minorHAnsi"/>
          <w:sz w:val="24"/>
          <w:szCs w:val="24"/>
        </w:rPr>
        <w:t>l</w:t>
      </w:r>
      <w:r w:rsidRPr="0053321F">
        <w:rPr>
          <w:rFonts w:asciiTheme="minorHAnsi" w:hAnsiTheme="minorHAnsi" w:cstheme="minorHAnsi"/>
          <w:sz w:val="24"/>
          <w:szCs w:val="24"/>
        </w:rPr>
        <w:t>e</w:t>
      </w:r>
      <w:proofErr w:type="gramEnd"/>
      <w:r w:rsidRPr="0053321F">
        <w:rPr>
          <w:rFonts w:asciiTheme="minorHAnsi" w:hAnsiTheme="minorHAnsi" w:cstheme="minorHAnsi"/>
          <w:sz w:val="24"/>
          <w:szCs w:val="24"/>
        </w:rPr>
        <w:t xml:space="preserve"> modalità d</w:t>
      </w:r>
      <w:r w:rsidR="00435EF4" w:rsidRPr="0053321F">
        <w:rPr>
          <w:rFonts w:asciiTheme="minorHAnsi" w:hAnsiTheme="minorHAnsi" w:cstheme="minorHAnsi"/>
          <w:sz w:val="24"/>
          <w:szCs w:val="24"/>
        </w:rPr>
        <w:t xml:space="preserve">i erogazione delle risorse finanziarie </w:t>
      </w:r>
      <w:r w:rsidR="00FD2F11" w:rsidRPr="0053321F">
        <w:rPr>
          <w:rFonts w:asciiTheme="minorHAnsi" w:hAnsiTheme="minorHAnsi" w:cstheme="minorHAnsi"/>
          <w:sz w:val="24"/>
          <w:szCs w:val="24"/>
        </w:rPr>
        <w:t>(di cui all’art. 1</w:t>
      </w:r>
      <w:r w:rsidR="00456A7D" w:rsidRPr="0053321F">
        <w:rPr>
          <w:rFonts w:asciiTheme="minorHAnsi" w:hAnsiTheme="minorHAnsi" w:cstheme="minorHAnsi"/>
          <w:sz w:val="24"/>
          <w:szCs w:val="24"/>
        </w:rPr>
        <w:t>3</w:t>
      </w:r>
      <w:r w:rsidR="00FD2F11" w:rsidRPr="0053321F">
        <w:rPr>
          <w:rFonts w:asciiTheme="minorHAnsi" w:hAnsiTheme="minorHAnsi" w:cstheme="minorHAnsi"/>
          <w:sz w:val="24"/>
          <w:szCs w:val="24"/>
        </w:rPr>
        <w:t xml:space="preserve"> della presente </w:t>
      </w:r>
      <w:r w:rsidR="00D5028B" w:rsidRPr="0053321F">
        <w:rPr>
          <w:rFonts w:asciiTheme="minorHAnsi" w:hAnsiTheme="minorHAnsi" w:cstheme="minorHAnsi"/>
          <w:i/>
          <w:iCs/>
          <w:sz w:val="24"/>
          <w:szCs w:val="24"/>
        </w:rPr>
        <w:t>call</w:t>
      </w:r>
      <w:r w:rsidR="00FD2F11" w:rsidRPr="0053321F">
        <w:rPr>
          <w:rFonts w:asciiTheme="minorHAnsi" w:hAnsiTheme="minorHAnsi" w:cstheme="minorHAnsi"/>
          <w:sz w:val="24"/>
          <w:szCs w:val="24"/>
        </w:rPr>
        <w:t xml:space="preserve">) </w:t>
      </w:r>
      <w:r w:rsidR="00D5028B" w:rsidRPr="0053321F">
        <w:rPr>
          <w:rFonts w:asciiTheme="minorHAnsi" w:hAnsiTheme="minorHAnsi" w:cstheme="minorHAnsi"/>
          <w:sz w:val="24"/>
          <w:szCs w:val="24"/>
        </w:rPr>
        <w:t xml:space="preserve">proposti nella </w:t>
      </w:r>
      <w:r w:rsidR="00C21A1F" w:rsidRPr="0053321F">
        <w:rPr>
          <w:rFonts w:asciiTheme="minorHAnsi" w:hAnsiTheme="minorHAnsi" w:cstheme="minorHAnsi"/>
          <w:sz w:val="24"/>
          <w:szCs w:val="24"/>
        </w:rPr>
        <w:t xml:space="preserve">Domanda di ammissione al finanziamento, </w:t>
      </w:r>
      <w:r w:rsidR="00435EF4" w:rsidRPr="0053321F">
        <w:rPr>
          <w:rFonts w:asciiTheme="minorHAnsi" w:hAnsiTheme="minorHAnsi" w:cstheme="minorHAnsi"/>
          <w:sz w:val="24"/>
          <w:szCs w:val="24"/>
        </w:rPr>
        <w:t>s</w:t>
      </w:r>
      <w:r w:rsidRPr="0053321F">
        <w:rPr>
          <w:rFonts w:asciiTheme="minorHAnsi" w:hAnsiTheme="minorHAnsi" w:cstheme="minorHAnsi"/>
          <w:sz w:val="24"/>
          <w:szCs w:val="24"/>
        </w:rPr>
        <w:t xml:space="preserve">aranno </w:t>
      </w:r>
      <w:r w:rsidR="00D5028B" w:rsidRPr="0053321F">
        <w:rPr>
          <w:rFonts w:asciiTheme="minorHAnsi" w:hAnsiTheme="minorHAnsi" w:cstheme="minorHAnsi"/>
          <w:sz w:val="24"/>
          <w:szCs w:val="24"/>
        </w:rPr>
        <w:t>confermati</w:t>
      </w:r>
      <w:r w:rsidRPr="0053321F">
        <w:rPr>
          <w:rFonts w:asciiTheme="minorHAnsi" w:hAnsiTheme="minorHAnsi" w:cstheme="minorHAnsi"/>
          <w:sz w:val="24"/>
          <w:szCs w:val="24"/>
        </w:rPr>
        <w:t xml:space="preserve"> nella Convenzione di Sovvenzione.</w:t>
      </w:r>
    </w:p>
    <w:p w14:paraId="45674237" w14:textId="5C115DA4"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 xml:space="preserve">Il piano finanziario di ciascuna proposta progettuale </w:t>
      </w:r>
      <w:r w:rsidR="009D6400" w:rsidRPr="0053321F">
        <w:rPr>
          <w:rFonts w:asciiTheme="minorHAnsi" w:hAnsiTheme="minorHAnsi" w:cstheme="minorHAnsi"/>
          <w:sz w:val="24"/>
          <w:szCs w:val="24"/>
        </w:rPr>
        <w:t>prevedrà</w:t>
      </w:r>
      <w:r w:rsidRPr="0053321F">
        <w:rPr>
          <w:rFonts w:asciiTheme="minorHAnsi" w:hAnsiTheme="minorHAnsi" w:cstheme="minorHAnsi"/>
          <w:sz w:val="24"/>
          <w:szCs w:val="24"/>
        </w:rPr>
        <w:t xml:space="preserve"> </w:t>
      </w:r>
      <w:r w:rsidR="00C25C8D" w:rsidRPr="0053321F">
        <w:rPr>
          <w:rFonts w:asciiTheme="minorHAnsi" w:hAnsiTheme="minorHAnsi" w:cstheme="minorHAnsi"/>
          <w:sz w:val="24"/>
          <w:szCs w:val="24"/>
        </w:rPr>
        <w:t xml:space="preserve">un cofinanziamento </w:t>
      </w:r>
      <w:proofErr w:type="spellStart"/>
      <w:r w:rsidR="00BB1D05" w:rsidRPr="0053321F">
        <w:rPr>
          <w:rFonts w:asciiTheme="minorHAnsi" w:hAnsiTheme="minorHAnsi" w:cstheme="minorHAnsi"/>
          <w:sz w:val="24"/>
          <w:szCs w:val="24"/>
        </w:rPr>
        <w:t>euroepeo</w:t>
      </w:r>
      <w:proofErr w:type="spellEnd"/>
      <w:r w:rsidR="00C25C8D" w:rsidRPr="0053321F">
        <w:rPr>
          <w:rFonts w:asciiTheme="minorHAnsi" w:hAnsiTheme="minorHAnsi" w:cstheme="minorHAnsi"/>
          <w:sz w:val="24"/>
          <w:szCs w:val="24"/>
        </w:rPr>
        <w:t xml:space="preserve"> </w:t>
      </w:r>
      <w:r w:rsidRPr="0053321F">
        <w:rPr>
          <w:rFonts w:asciiTheme="minorHAnsi" w:hAnsiTheme="minorHAnsi" w:cstheme="minorHAnsi"/>
          <w:sz w:val="24"/>
          <w:szCs w:val="24"/>
        </w:rPr>
        <w:t xml:space="preserve">pari al </w:t>
      </w:r>
      <w:r w:rsidRPr="0053321F">
        <w:rPr>
          <w:rFonts w:asciiTheme="minorHAnsi" w:hAnsiTheme="minorHAnsi" w:cstheme="minorHAnsi"/>
          <w:sz w:val="24"/>
          <w:szCs w:val="24"/>
          <w:highlight w:val="lightGray"/>
        </w:rPr>
        <w:t>50%</w:t>
      </w:r>
      <w:r w:rsidRPr="0053321F">
        <w:rPr>
          <w:rFonts w:asciiTheme="minorHAnsi" w:hAnsiTheme="minorHAnsi" w:cstheme="minorHAnsi"/>
          <w:sz w:val="24"/>
          <w:szCs w:val="24"/>
        </w:rPr>
        <w:t xml:space="preserve"> del costo complessivo di progetto e un cofinanziamento nazionale pari al restante </w:t>
      </w:r>
      <w:r w:rsidRPr="0053321F">
        <w:rPr>
          <w:rFonts w:asciiTheme="minorHAnsi" w:hAnsiTheme="minorHAnsi" w:cstheme="minorHAnsi"/>
          <w:sz w:val="24"/>
          <w:szCs w:val="24"/>
          <w:highlight w:val="lightGray"/>
        </w:rPr>
        <w:t>50%.</w:t>
      </w:r>
    </w:p>
    <w:p w14:paraId="25640BC1" w14:textId="4BE89671"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 xml:space="preserve">L'Autorità </w:t>
      </w:r>
      <w:r w:rsidR="00373D34" w:rsidRPr="0053321F">
        <w:rPr>
          <w:rFonts w:asciiTheme="minorHAnsi" w:hAnsiTheme="minorHAnsi" w:cstheme="minorHAnsi"/>
          <w:sz w:val="24"/>
          <w:szCs w:val="24"/>
        </w:rPr>
        <w:t>di gestione</w:t>
      </w:r>
      <w:r w:rsidR="00C969F9" w:rsidRPr="0053321F">
        <w:rPr>
          <w:rFonts w:asciiTheme="minorHAnsi" w:hAnsiTheme="minorHAnsi" w:cstheme="minorHAnsi"/>
          <w:sz w:val="24"/>
          <w:szCs w:val="24"/>
        </w:rPr>
        <w:t xml:space="preserve"> </w:t>
      </w:r>
      <w:r w:rsidRPr="0053321F">
        <w:rPr>
          <w:rFonts w:asciiTheme="minorHAnsi" w:hAnsiTheme="minorHAnsi" w:cstheme="minorHAnsi"/>
          <w:sz w:val="24"/>
          <w:szCs w:val="24"/>
        </w:rPr>
        <w:t>si riserva la facoltà di procedere allo scorrimento della graduatoria</w:t>
      </w:r>
      <w:r w:rsidR="00C25C8D" w:rsidRPr="0053321F">
        <w:rPr>
          <w:rFonts w:asciiTheme="minorHAnsi" w:hAnsiTheme="minorHAnsi" w:cstheme="minorHAnsi"/>
          <w:sz w:val="24"/>
          <w:szCs w:val="24"/>
        </w:rPr>
        <w:t xml:space="preserve">, in caso di disponibilità finanziarie e </w:t>
      </w:r>
      <w:r w:rsidRPr="0053321F">
        <w:rPr>
          <w:rFonts w:asciiTheme="minorHAnsi" w:hAnsiTheme="minorHAnsi" w:cstheme="minorHAnsi"/>
          <w:sz w:val="24"/>
          <w:szCs w:val="24"/>
        </w:rPr>
        <w:t>rispetto delle vigenti disposizioni applicabili.</w:t>
      </w:r>
    </w:p>
    <w:p w14:paraId="0A23A171" w14:textId="77777777" w:rsidR="00C01FAC" w:rsidRPr="0053321F" w:rsidRDefault="00C01FAC" w:rsidP="00AA0AB0">
      <w:pPr>
        <w:pStyle w:val="BodyText"/>
        <w:numPr>
          <w:ilvl w:val="0"/>
          <w:numId w:val="0"/>
        </w:numPr>
        <w:spacing w:after="120"/>
        <w:ind w:right="-7"/>
        <w:jc w:val="both"/>
        <w:rPr>
          <w:rFonts w:asciiTheme="minorHAnsi" w:hAnsiTheme="minorHAnsi" w:cstheme="minorHAnsi"/>
          <w:sz w:val="24"/>
          <w:szCs w:val="24"/>
        </w:rPr>
      </w:pPr>
    </w:p>
    <w:p w14:paraId="13F5139E"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8" w:name="_Toc135134969"/>
      <w:r w:rsidRPr="0053321F">
        <w:rPr>
          <w:rFonts w:asciiTheme="minorHAnsi" w:hAnsiTheme="minorHAnsi" w:cstheme="minorHAnsi"/>
          <w:spacing w:val="2"/>
          <w:w w:val="105"/>
          <w:sz w:val="24"/>
          <w:szCs w:val="24"/>
        </w:rPr>
        <w:t>MODALITÀ</w:t>
      </w:r>
      <w:r w:rsidRPr="0053321F">
        <w:rPr>
          <w:rFonts w:asciiTheme="minorHAnsi" w:hAnsiTheme="minorHAnsi" w:cstheme="minorHAnsi"/>
          <w:spacing w:val="-32"/>
          <w:w w:val="105"/>
          <w:sz w:val="24"/>
          <w:szCs w:val="24"/>
        </w:rPr>
        <w:t xml:space="preserve"> </w:t>
      </w:r>
      <w:r w:rsidRPr="0053321F">
        <w:rPr>
          <w:rFonts w:asciiTheme="minorHAnsi" w:hAnsiTheme="minorHAnsi" w:cstheme="minorHAnsi"/>
          <w:w w:val="105"/>
          <w:sz w:val="24"/>
          <w:szCs w:val="24"/>
        </w:rPr>
        <w:t>DI</w:t>
      </w:r>
      <w:r w:rsidRPr="0053321F">
        <w:rPr>
          <w:rFonts w:asciiTheme="minorHAnsi" w:hAnsiTheme="minorHAnsi" w:cstheme="minorHAnsi"/>
          <w:spacing w:val="-33"/>
          <w:w w:val="105"/>
          <w:sz w:val="24"/>
          <w:szCs w:val="24"/>
        </w:rPr>
        <w:t xml:space="preserve"> </w:t>
      </w:r>
      <w:r w:rsidRPr="0053321F">
        <w:rPr>
          <w:rFonts w:asciiTheme="minorHAnsi" w:hAnsiTheme="minorHAnsi" w:cstheme="minorHAnsi"/>
          <w:spacing w:val="2"/>
          <w:w w:val="105"/>
          <w:sz w:val="24"/>
          <w:szCs w:val="24"/>
        </w:rPr>
        <w:t>PRESENTAZIONE</w:t>
      </w:r>
      <w:bookmarkEnd w:id="8"/>
    </w:p>
    <w:p w14:paraId="3BFE4447" w14:textId="6DB66E6C" w:rsidR="00CB5E77" w:rsidRPr="0053321F" w:rsidRDefault="00435EF4"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Le Amministrazioni P</w:t>
      </w:r>
      <w:r w:rsidR="002C4B4C" w:rsidRPr="0053321F">
        <w:rPr>
          <w:rFonts w:asciiTheme="minorHAnsi" w:hAnsiTheme="minorHAnsi" w:cstheme="minorHAnsi"/>
          <w:sz w:val="24"/>
          <w:szCs w:val="24"/>
        </w:rPr>
        <w:t xml:space="preserve">roponenti dovranno presentare </w:t>
      </w:r>
      <w:r w:rsidR="005E105E" w:rsidRPr="0053321F">
        <w:rPr>
          <w:rFonts w:asciiTheme="minorHAnsi" w:hAnsiTheme="minorHAnsi" w:cstheme="minorHAnsi"/>
          <w:sz w:val="24"/>
          <w:szCs w:val="24"/>
        </w:rPr>
        <w:t xml:space="preserve">le proposte progettuali </w:t>
      </w:r>
      <w:r w:rsidR="00DB796B" w:rsidRPr="0053321F">
        <w:rPr>
          <w:rFonts w:asciiTheme="minorHAnsi" w:hAnsiTheme="minorHAnsi" w:cstheme="minorHAnsi"/>
          <w:sz w:val="24"/>
          <w:szCs w:val="24"/>
        </w:rPr>
        <w:t>compilando</w:t>
      </w:r>
      <w:r w:rsidR="002C4B4C" w:rsidRPr="0053321F">
        <w:rPr>
          <w:rFonts w:asciiTheme="minorHAnsi" w:hAnsiTheme="minorHAnsi" w:cstheme="minorHAnsi"/>
          <w:sz w:val="24"/>
          <w:szCs w:val="24"/>
        </w:rPr>
        <w:t xml:space="preserve"> </w:t>
      </w:r>
      <w:r w:rsidR="008D6A45" w:rsidRPr="0053321F">
        <w:rPr>
          <w:rFonts w:asciiTheme="minorHAnsi" w:hAnsiTheme="minorHAnsi" w:cstheme="minorHAnsi"/>
          <w:sz w:val="24"/>
          <w:szCs w:val="24"/>
        </w:rPr>
        <w:t>la Scheda di Progetto</w:t>
      </w:r>
      <w:r w:rsidR="00665C66" w:rsidRPr="0053321F">
        <w:rPr>
          <w:rFonts w:asciiTheme="minorHAnsi" w:hAnsiTheme="minorHAnsi" w:cstheme="minorHAnsi"/>
          <w:sz w:val="24"/>
          <w:szCs w:val="24"/>
        </w:rPr>
        <w:t xml:space="preserve">, accompagnandola con la modulistica di cui al precedente art. </w:t>
      </w:r>
      <w:r w:rsidR="00EA10C8" w:rsidRPr="0053321F">
        <w:rPr>
          <w:rFonts w:asciiTheme="minorHAnsi" w:hAnsiTheme="minorHAnsi" w:cstheme="minorHAnsi"/>
          <w:sz w:val="24"/>
          <w:szCs w:val="24"/>
        </w:rPr>
        <w:t>6</w:t>
      </w:r>
      <w:r w:rsidR="00665C66" w:rsidRPr="0053321F">
        <w:rPr>
          <w:rFonts w:asciiTheme="minorHAnsi" w:hAnsiTheme="minorHAnsi" w:cstheme="minorHAnsi"/>
          <w:sz w:val="24"/>
          <w:szCs w:val="24"/>
        </w:rPr>
        <w:t xml:space="preserve"> della presente </w:t>
      </w:r>
      <w:r w:rsidR="0046329F" w:rsidRPr="0053321F">
        <w:rPr>
          <w:rFonts w:asciiTheme="minorHAnsi" w:hAnsiTheme="minorHAnsi" w:cstheme="minorHAnsi"/>
          <w:i/>
          <w:w w:val="105"/>
          <w:sz w:val="24"/>
          <w:szCs w:val="24"/>
          <w:highlight w:val="lightGray"/>
        </w:rPr>
        <w:t xml:space="preserve">Call for </w:t>
      </w:r>
      <w:proofErr w:type="spellStart"/>
      <w:r w:rsidR="0046329F" w:rsidRPr="0053321F">
        <w:rPr>
          <w:rFonts w:asciiTheme="minorHAnsi" w:hAnsiTheme="minorHAnsi" w:cstheme="minorHAnsi"/>
          <w:i/>
          <w:w w:val="105"/>
          <w:sz w:val="24"/>
          <w:szCs w:val="24"/>
          <w:highlight w:val="lightGray"/>
        </w:rPr>
        <w:t>proposal</w:t>
      </w:r>
      <w:proofErr w:type="spellEnd"/>
      <w:r w:rsidR="0046329F" w:rsidRPr="0053321F">
        <w:rPr>
          <w:rFonts w:asciiTheme="minorHAnsi" w:hAnsiTheme="minorHAnsi" w:cstheme="minorHAnsi"/>
          <w:i/>
          <w:w w:val="105"/>
          <w:sz w:val="24"/>
          <w:szCs w:val="24"/>
          <w:highlight w:val="lightGray"/>
        </w:rPr>
        <w:t>/Call for Action</w:t>
      </w:r>
      <w:r w:rsidR="00DB796B" w:rsidRPr="0053321F">
        <w:rPr>
          <w:rFonts w:asciiTheme="minorHAnsi" w:hAnsiTheme="minorHAnsi" w:cstheme="minorHAnsi"/>
          <w:sz w:val="24"/>
          <w:szCs w:val="24"/>
        </w:rPr>
        <w:t>.</w:t>
      </w:r>
      <w:r w:rsidR="008D6A45" w:rsidRPr="0053321F">
        <w:rPr>
          <w:rFonts w:asciiTheme="minorHAnsi" w:hAnsiTheme="minorHAnsi" w:cstheme="minorHAnsi"/>
          <w:sz w:val="24"/>
          <w:szCs w:val="24"/>
        </w:rPr>
        <w:t xml:space="preserve"> </w:t>
      </w:r>
    </w:p>
    <w:p w14:paraId="248E3442" w14:textId="3017AC92" w:rsidR="006A3BA4" w:rsidRPr="0053321F" w:rsidRDefault="003D154C" w:rsidP="00AA0AB0">
      <w:pPr>
        <w:pStyle w:val="ListParagraph"/>
        <w:numPr>
          <w:ilvl w:val="1"/>
          <w:numId w:val="111"/>
        </w:numPr>
        <w:spacing w:after="120"/>
        <w:ind w:left="0" w:right="-7" w:firstLine="0"/>
        <w:rPr>
          <w:rFonts w:asciiTheme="minorHAnsi" w:hAnsiTheme="minorHAnsi" w:cstheme="minorHAnsi"/>
          <w:sz w:val="24"/>
          <w:szCs w:val="24"/>
          <w:highlight w:val="lightGray"/>
        </w:rPr>
      </w:pPr>
      <w:r w:rsidRPr="0053321F">
        <w:rPr>
          <w:rFonts w:asciiTheme="minorHAnsi" w:hAnsiTheme="minorHAnsi" w:cstheme="minorHAnsi"/>
          <w:sz w:val="24"/>
          <w:szCs w:val="24"/>
        </w:rPr>
        <w:t>La Scheda di progetto</w:t>
      </w:r>
      <w:r w:rsidR="00665C66" w:rsidRPr="0053321F">
        <w:rPr>
          <w:rFonts w:asciiTheme="minorHAnsi" w:hAnsiTheme="minorHAnsi" w:cstheme="minorHAnsi"/>
          <w:sz w:val="24"/>
          <w:szCs w:val="24"/>
        </w:rPr>
        <w:t xml:space="preserve"> e la modulistica di cui al precedente art. </w:t>
      </w:r>
      <w:r w:rsidR="00456A7D" w:rsidRPr="0053321F">
        <w:rPr>
          <w:rFonts w:asciiTheme="minorHAnsi" w:hAnsiTheme="minorHAnsi" w:cstheme="minorHAnsi"/>
          <w:sz w:val="24"/>
          <w:szCs w:val="24"/>
        </w:rPr>
        <w:t>6</w:t>
      </w:r>
      <w:r w:rsidR="00665C66" w:rsidRPr="0053321F">
        <w:rPr>
          <w:rFonts w:asciiTheme="minorHAnsi" w:hAnsiTheme="minorHAnsi" w:cstheme="minorHAnsi"/>
          <w:sz w:val="24"/>
          <w:szCs w:val="24"/>
        </w:rPr>
        <w:t xml:space="preserve"> dovranno</w:t>
      </w:r>
      <w:r w:rsidRPr="0053321F">
        <w:rPr>
          <w:rFonts w:asciiTheme="minorHAnsi" w:hAnsiTheme="minorHAnsi" w:cstheme="minorHAnsi"/>
          <w:sz w:val="24"/>
          <w:szCs w:val="24"/>
        </w:rPr>
        <w:t xml:space="preserve"> essere </w:t>
      </w:r>
      <w:r w:rsidR="009C36F2" w:rsidRPr="0053321F">
        <w:rPr>
          <w:rFonts w:asciiTheme="minorHAnsi" w:hAnsiTheme="minorHAnsi" w:cstheme="minorHAnsi"/>
          <w:sz w:val="24"/>
          <w:szCs w:val="24"/>
        </w:rPr>
        <w:t xml:space="preserve">trasmesse </w:t>
      </w:r>
      <w:r w:rsidR="0001181B" w:rsidRPr="0053321F">
        <w:rPr>
          <w:rFonts w:asciiTheme="minorHAnsi" w:hAnsiTheme="minorHAnsi" w:cstheme="minorHAnsi"/>
          <w:sz w:val="24"/>
          <w:szCs w:val="24"/>
        </w:rPr>
        <w:t xml:space="preserve">tramite il Sistema Informativo Gestionale del Programma Nazionale </w:t>
      </w:r>
      <w:r w:rsidR="00EA49BB" w:rsidRPr="0053321F">
        <w:rPr>
          <w:rFonts w:asciiTheme="minorHAnsi" w:hAnsiTheme="minorHAnsi" w:cstheme="minorHAnsi"/>
          <w:w w:val="105"/>
          <w:sz w:val="24"/>
          <w:szCs w:val="24"/>
          <w:highlight w:val="lightGray"/>
        </w:rPr>
        <w:t>[BMVI/ISF]</w:t>
      </w:r>
      <w:r w:rsidR="00EA49BB" w:rsidRPr="0053321F">
        <w:rPr>
          <w:rFonts w:asciiTheme="minorHAnsi" w:hAnsiTheme="minorHAnsi" w:cstheme="minorHAnsi"/>
          <w:w w:val="105"/>
          <w:sz w:val="24"/>
          <w:szCs w:val="24"/>
        </w:rPr>
        <w:t xml:space="preserve"> 2021-2027</w:t>
      </w:r>
      <w:r w:rsidR="00886B4A" w:rsidRPr="0053321F">
        <w:rPr>
          <w:rFonts w:asciiTheme="minorHAnsi" w:hAnsiTheme="minorHAnsi" w:cstheme="minorHAnsi"/>
          <w:sz w:val="24"/>
          <w:szCs w:val="24"/>
        </w:rPr>
        <w:t xml:space="preserve"> </w:t>
      </w:r>
      <w:r w:rsidR="002C4B4C" w:rsidRPr="0053321F">
        <w:rPr>
          <w:rFonts w:asciiTheme="minorHAnsi" w:hAnsiTheme="minorHAnsi" w:cstheme="minorHAnsi"/>
          <w:sz w:val="24"/>
          <w:szCs w:val="24"/>
        </w:rPr>
        <w:t xml:space="preserve">a partire dal </w:t>
      </w:r>
      <w:r w:rsidR="002C4B4C" w:rsidRPr="0053321F">
        <w:rPr>
          <w:rFonts w:asciiTheme="minorHAnsi" w:hAnsiTheme="minorHAnsi" w:cstheme="minorHAnsi"/>
          <w:sz w:val="24"/>
          <w:szCs w:val="24"/>
          <w:highlight w:val="lightGray"/>
        </w:rPr>
        <w:t xml:space="preserve">giorno </w:t>
      </w:r>
      <w:r w:rsidR="00C01FAC" w:rsidRPr="0053321F">
        <w:rPr>
          <w:rFonts w:asciiTheme="minorHAnsi" w:hAnsiTheme="minorHAnsi" w:cstheme="minorHAnsi"/>
          <w:i/>
          <w:sz w:val="24"/>
          <w:szCs w:val="24"/>
          <w:highlight w:val="lightGray"/>
        </w:rPr>
        <w:t>[inse</w:t>
      </w:r>
      <w:r w:rsidR="009C36F2" w:rsidRPr="0053321F">
        <w:rPr>
          <w:rFonts w:asciiTheme="minorHAnsi" w:hAnsiTheme="minorHAnsi" w:cstheme="minorHAnsi"/>
          <w:i/>
          <w:sz w:val="24"/>
          <w:szCs w:val="24"/>
          <w:highlight w:val="lightGray"/>
        </w:rPr>
        <w:t>r</w:t>
      </w:r>
      <w:r w:rsidR="00C01FAC" w:rsidRPr="0053321F">
        <w:rPr>
          <w:rFonts w:asciiTheme="minorHAnsi" w:hAnsiTheme="minorHAnsi" w:cstheme="minorHAnsi"/>
          <w:i/>
          <w:sz w:val="24"/>
          <w:szCs w:val="24"/>
          <w:highlight w:val="lightGray"/>
        </w:rPr>
        <w:t>ire data di apertura alla ricezione delle Domande di ammissione a finanziamento]</w:t>
      </w:r>
      <w:r w:rsidR="00C01FAC" w:rsidRPr="0053321F">
        <w:rPr>
          <w:rFonts w:asciiTheme="minorHAnsi" w:hAnsiTheme="minorHAnsi" w:cstheme="minorHAnsi"/>
          <w:i/>
          <w:sz w:val="24"/>
          <w:szCs w:val="24"/>
        </w:rPr>
        <w:t xml:space="preserve"> </w:t>
      </w:r>
      <w:r w:rsidR="002C4B4C" w:rsidRPr="0053321F">
        <w:rPr>
          <w:rFonts w:asciiTheme="minorHAnsi" w:hAnsiTheme="minorHAnsi" w:cstheme="minorHAnsi"/>
          <w:sz w:val="24"/>
          <w:szCs w:val="24"/>
        </w:rPr>
        <w:t xml:space="preserve">e fino al giorno </w:t>
      </w:r>
      <w:r w:rsidR="00C01FAC" w:rsidRPr="0053321F">
        <w:rPr>
          <w:rFonts w:asciiTheme="minorHAnsi" w:hAnsiTheme="minorHAnsi" w:cstheme="minorHAnsi"/>
          <w:i/>
          <w:sz w:val="24"/>
          <w:szCs w:val="24"/>
          <w:highlight w:val="lightGray"/>
        </w:rPr>
        <w:t>[inse</w:t>
      </w:r>
      <w:r w:rsidR="009C36F2" w:rsidRPr="0053321F">
        <w:rPr>
          <w:rFonts w:asciiTheme="minorHAnsi" w:hAnsiTheme="minorHAnsi" w:cstheme="minorHAnsi"/>
          <w:i/>
          <w:sz w:val="24"/>
          <w:szCs w:val="24"/>
          <w:highlight w:val="lightGray"/>
        </w:rPr>
        <w:t>r</w:t>
      </w:r>
      <w:r w:rsidR="00C01FAC" w:rsidRPr="0053321F">
        <w:rPr>
          <w:rFonts w:asciiTheme="minorHAnsi" w:hAnsiTheme="minorHAnsi" w:cstheme="minorHAnsi"/>
          <w:i/>
          <w:sz w:val="24"/>
          <w:szCs w:val="24"/>
          <w:highlight w:val="lightGray"/>
        </w:rPr>
        <w:t>ire data di chiusura per la ricezione delle Domande di ammissione a finanziamento]</w:t>
      </w:r>
      <w:r w:rsidR="002C4B4C" w:rsidRPr="0053321F">
        <w:rPr>
          <w:rFonts w:asciiTheme="minorHAnsi" w:hAnsiTheme="minorHAnsi" w:cstheme="minorHAnsi"/>
          <w:sz w:val="24"/>
          <w:szCs w:val="24"/>
          <w:highlight w:val="lightGray"/>
        </w:rPr>
        <w:t xml:space="preserve"> (</w:t>
      </w:r>
      <w:r w:rsidR="00DB796B" w:rsidRPr="0053321F">
        <w:rPr>
          <w:rFonts w:asciiTheme="minorHAnsi" w:hAnsiTheme="minorHAnsi" w:cstheme="minorHAnsi"/>
          <w:sz w:val="24"/>
          <w:szCs w:val="24"/>
          <w:highlight w:val="lightGray"/>
        </w:rPr>
        <w:t>ore</w:t>
      </w:r>
      <w:r w:rsidR="00205C15" w:rsidRPr="0053321F">
        <w:rPr>
          <w:rFonts w:asciiTheme="minorHAnsi" w:hAnsiTheme="minorHAnsi" w:cstheme="minorHAnsi"/>
          <w:sz w:val="24"/>
          <w:szCs w:val="24"/>
          <w:highlight w:val="lightGray"/>
        </w:rPr>
        <w:t xml:space="preserve"> </w:t>
      </w:r>
      <w:r w:rsidR="005E3FED" w:rsidRPr="0053321F">
        <w:rPr>
          <w:rFonts w:asciiTheme="minorHAnsi" w:hAnsiTheme="minorHAnsi" w:cstheme="minorHAnsi"/>
          <w:i/>
          <w:sz w:val="24"/>
          <w:szCs w:val="24"/>
          <w:highlight w:val="lightGray"/>
        </w:rPr>
        <w:t>[inse</w:t>
      </w:r>
      <w:r w:rsidR="009C36F2" w:rsidRPr="0053321F">
        <w:rPr>
          <w:rFonts w:asciiTheme="minorHAnsi" w:hAnsiTheme="minorHAnsi" w:cstheme="minorHAnsi"/>
          <w:i/>
          <w:sz w:val="24"/>
          <w:szCs w:val="24"/>
          <w:highlight w:val="lightGray"/>
        </w:rPr>
        <w:t>r</w:t>
      </w:r>
      <w:r w:rsidR="005E3FED" w:rsidRPr="0053321F">
        <w:rPr>
          <w:rFonts w:asciiTheme="minorHAnsi" w:hAnsiTheme="minorHAnsi" w:cstheme="minorHAnsi"/>
          <w:i/>
          <w:sz w:val="24"/>
          <w:szCs w:val="24"/>
          <w:highlight w:val="lightGray"/>
        </w:rPr>
        <w:t>ire orario]</w:t>
      </w:r>
      <w:r w:rsidR="002C4B4C" w:rsidRPr="0053321F">
        <w:rPr>
          <w:rFonts w:asciiTheme="minorHAnsi" w:hAnsiTheme="minorHAnsi" w:cstheme="minorHAnsi"/>
          <w:sz w:val="24"/>
          <w:szCs w:val="24"/>
          <w:highlight w:val="lightGray"/>
        </w:rPr>
        <w:t>).</w:t>
      </w:r>
    </w:p>
    <w:p w14:paraId="7E7780FE" w14:textId="730FFAE9" w:rsidR="00775796" w:rsidRPr="0053321F" w:rsidRDefault="009241D4"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 xml:space="preserve">L’Autorità </w:t>
      </w:r>
      <w:r w:rsidR="00443D0A" w:rsidRPr="0053321F">
        <w:rPr>
          <w:rFonts w:asciiTheme="minorHAnsi" w:hAnsiTheme="minorHAnsi" w:cstheme="minorHAnsi"/>
          <w:sz w:val="24"/>
          <w:szCs w:val="24"/>
        </w:rPr>
        <w:t>di gestione</w:t>
      </w:r>
      <w:r w:rsidR="00886B4A" w:rsidRPr="0053321F">
        <w:rPr>
          <w:rFonts w:asciiTheme="minorHAnsi" w:hAnsiTheme="minorHAnsi" w:cstheme="minorHAnsi"/>
          <w:sz w:val="24"/>
          <w:szCs w:val="24"/>
        </w:rPr>
        <w:t xml:space="preserve"> </w:t>
      </w:r>
      <w:r w:rsidRPr="0053321F">
        <w:rPr>
          <w:rFonts w:asciiTheme="minorHAnsi" w:hAnsiTheme="minorHAnsi" w:cstheme="minorHAnsi"/>
          <w:sz w:val="24"/>
          <w:szCs w:val="24"/>
        </w:rPr>
        <w:t>si riserva la possibilità, previa comunicazione, di modificare le tempistiche sopra indicate.</w:t>
      </w:r>
    </w:p>
    <w:p w14:paraId="499C993E" w14:textId="77777777" w:rsidR="00DA30C6" w:rsidRPr="0053321F" w:rsidRDefault="00DA30C6" w:rsidP="00AA0AB0">
      <w:pPr>
        <w:pStyle w:val="ListParagraph"/>
        <w:keepNext/>
        <w:widowControl/>
        <w:spacing w:after="120"/>
        <w:ind w:left="0" w:right="-7" w:firstLine="0"/>
        <w:outlineLvl w:val="2"/>
        <w:rPr>
          <w:rFonts w:asciiTheme="minorHAnsi" w:hAnsiTheme="minorHAnsi" w:cstheme="minorHAnsi"/>
          <w:sz w:val="24"/>
          <w:szCs w:val="24"/>
        </w:rPr>
      </w:pPr>
    </w:p>
    <w:p w14:paraId="17AFBADD" w14:textId="77777777" w:rsidR="00DA30C6" w:rsidRPr="0053321F" w:rsidRDefault="00DA30C6"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9" w:name="_Toc135134970"/>
      <w:r w:rsidRPr="0053321F">
        <w:rPr>
          <w:rFonts w:asciiTheme="minorHAnsi" w:hAnsiTheme="minorHAnsi" w:cstheme="minorHAnsi"/>
          <w:w w:val="105"/>
          <w:sz w:val="24"/>
          <w:szCs w:val="24"/>
        </w:rPr>
        <w:t>VALUTAZIONE DI AMMISSIBILITA’ DELLE PROPOSTE PROGETTUALI</w:t>
      </w:r>
      <w:bookmarkEnd w:id="9"/>
    </w:p>
    <w:p w14:paraId="4BA073DF" w14:textId="2AF515B6" w:rsidR="006C3D77" w:rsidRPr="0053321F" w:rsidRDefault="00DA30C6"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sz w:val="24"/>
          <w:szCs w:val="24"/>
        </w:rPr>
        <w:t>L</w:t>
      </w:r>
      <w:r w:rsidR="00124DB8" w:rsidRPr="0053321F">
        <w:rPr>
          <w:rFonts w:asciiTheme="minorHAnsi" w:hAnsiTheme="minorHAnsi" w:cstheme="minorHAnsi"/>
          <w:sz w:val="24"/>
          <w:szCs w:val="24"/>
        </w:rPr>
        <w:t xml:space="preserve">a valutazione di </w:t>
      </w:r>
      <w:r w:rsidR="006C3D77" w:rsidRPr="0053321F">
        <w:rPr>
          <w:rFonts w:asciiTheme="minorHAnsi" w:hAnsiTheme="minorHAnsi" w:cstheme="minorHAnsi"/>
          <w:sz w:val="24"/>
          <w:szCs w:val="24"/>
        </w:rPr>
        <w:t xml:space="preserve">ammissibilità sarà curata dall’Ufficio </w:t>
      </w:r>
      <w:r w:rsidR="005E3FED" w:rsidRPr="0053321F">
        <w:rPr>
          <w:rFonts w:asciiTheme="minorHAnsi" w:hAnsiTheme="minorHAnsi" w:cstheme="minorHAnsi"/>
          <w:i/>
          <w:sz w:val="24"/>
          <w:szCs w:val="24"/>
          <w:highlight w:val="lightGray"/>
        </w:rPr>
        <w:t>[inserire Ufficio competente]</w:t>
      </w:r>
      <w:r w:rsidR="005E3FED" w:rsidRPr="0053321F">
        <w:rPr>
          <w:rFonts w:asciiTheme="minorHAnsi" w:hAnsiTheme="minorHAnsi" w:cstheme="minorHAnsi"/>
          <w:i/>
          <w:sz w:val="24"/>
          <w:szCs w:val="24"/>
        </w:rPr>
        <w:t xml:space="preserve"> </w:t>
      </w:r>
      <w:r w:rsidR="005E3FED" w:rsidRPr="0053321F">
        <w:rPr>
          <w:rFonts w:asciiTheme="minorHAnsi" w:hAnsiTheme="minorHAnsi" w:cstheme="minorHAnsi"/>
          <w:sz w:val="24"/>
          <w:szCs w:val="24"/>
        </w:rPr>
        <w:t>competente della Segreteria Tecnica del</w:t>
      </w:r>
      <w:r w:rsidR="00473C91" w:rsidRPr="0053321F">
        <w:rPr>
          <w:rFonts w:asciiTheme="minorHAnsi" w:hAnsiTheme="minorHAnsi" w:cstheme="minorHAnsi"/>
          <w:sz w:val="24"/>
          <w:szCs w:val="24"/>
        </w:rPr>
        <w:t xml:space="preserve"> </w:t>
      </w:r>
      <w:r w:rsidR="00443D0A" w:rsidRPr="0053321F">
        <w:rPr>
          <w:rFonts w:asciiTheme="minorHAnsi" w:hAnsiTheme="minorHAnsi" w:cstheme="minorHAnsi"/>
          <w:sz w:val="24"/>
          <w:szCs w:val="24"/>
        </w:rPr>
        <w:t xml:space="preserve">Programma Nazionale </w:t>
      </w:r>
      <w:r w:rsidR="00EA49BB" w:rsidRPr="0053321F">
        <w:rPr>
          <w:rFonts w:asciiTheme="minorHAnsi" w:hAnsiTheme="minorHAnsi" w:cstheme="minorHAnsi"/>
          <w:w w:val="105"/>
          <w:sz w:val="24"/>
          <w:szCs w:val="24"/>
          <w:highlight w:val="lightGray"/>
        </w:rPr>
        <w:t>[BMVI/ISF]</w:t>
      </w:r>
      <w:r w:rsidR="00EA49BB" w:rsidRPr="0053321F">
        <w:rPr>
          <w:rFonts w:asciiTheme="minorHAnsi" w:hAnsiTheme="minorHAnsi" w:cstheme="minorHAnsi"/>
          <w:w w:val="105"/>
          <w:sz w:val="24"/>
          <w:szCs w:val="24"/>
        </w:rPr>
        <w:t xml:space="preserve"> </w:t>
      </w:r>
      <w:r w:rsidR="00443D0A" w:rsidRPr="0053321F">
        <w:rPr>
          <w:rFonts w:asciiTheme="minorHAnsi" w:hAnsiTheme="minorHAnsi" w:cstheme="minorHAnsi"/>
          <w:sz w:val="24"/>
          <w:szCs w:val="24"/>
        </w:rPr>
        <w:t xml:space="preserve"> 2021-2027</w:t>
      </w:r>
      <w:r w:rsidR="00354B5F" w:rsidRPr="0053321F">
        <w:rPr>
          <w:rFonts w:asciiTheme="minorHAnsi" w:hAnsiTheme="minorHAnsi" w:cstheme="minorHAnsi"/>
          <w:sz w:val="24"/>
          <w:szCs w:val="24"/>
        </w:rPr>
        <w:t>, secondo</w:t>
      </w:r>
      <w:r w:rsidR="002B00B1" w:rsidRPr="0053321F">
        <w:rPr>
          <w:rFonts w:asciiTheme="minorHAnsi" w:hAnsiTheme="minorHAnsi" w:cstheme="minorHAnsi"/>
          <w:sz w:val="24"/>
          <w:szCs w:val="24"/>
        </w:rPr>
        <w:t xml:space="preserve"> i criteri di ammissibilità </w:t>
      </w:r>
      <w:r w:rsidR="00306432" w:rsidRPr="0053321F">
        <w:rPr>
          <w:rFonts w:asciiTheme="minorHAnsi" w:hAnsiTheme="minorHAnsi" w:cstheme="minorHAnsi"/>
          <w:sz w:val="24"/>
          <w:szCs w:val="24"/>
        </w:rPr>
        <w:t xml:space="preserve">riportati </w:t>
      </w:r>
      <w:r w:rsidR="00433BFB" w:rsidRPr="0053321F">
        <w:rPr>
          <w:rFonts w:asciiTheme="minorHAnsi" w:hAnsiTheme="minorHAnsi" w:cstheme="minorHAnsi"/>
          <w:sz w:val="24"/>
          <w:szCs w:val="24"/>
        </w:rPr>
        <w:t>nel documento</w:t>
      </w:r>
      <w:r w:rsidR="009A415B" w:rsidRPr="0053321F">
        <w:rPr>
          <w:rFonts w:asciiTheme="minorHAnsi" w:hAnsiTheme="minorHAnsi" w:cstheme="minorHAnsi"/>
          <w:sz w:val="24"/>
          <w:szCs w:val="24"/>
        </w:rPr>
        <w:t xml:space="preserve"> recante le </w:t>
      </w:r>
      <w:proofErr w:type="spellStart"/>
      <w:r w:rsidR="009A415B" w:rsidRPr="0053321F">
        <w:rPr>
          <w:rFonts w:asciiTheme="minorHAnsi" w:hAnsiTheme="minorHAnsi" w:cstheme="minorHAnsi"/>
          <w:sz w:val="24"/>
          <w:szCs w:val="24"/>
        </w:rPr>
        <w:t>merodologie</w:t>
      </w:r>
      <w:proofErr w:type="spellEnd"/>
      <w:r w:rsidR="009A415B" w:rsidRPr="0053321F">
        <w:rPr>
          <w:rFonts w:asciiTheme="minorHAnsi" w:hAnsiTheme="minorHAnsi" w:cstheme="minorHAnsi"/>
          <w:sz w:val="24"/>
          <w:szCs w:val="24"/>
        </w:rPr>
        <w:t xml:space="preserve"> ed i criteri di selezione delle </w:t>
      </w:r>
      <w:r w:rsidR="009A415B" w:rsidRPr="0053321F">
        <w:rPr>
          <w:rFonts w:asciiTheme="minorHAnsi" w:hAnsiTheme="minorHAnsi" w:cstheme="minorHAnsi"/>
          <w:sz w:val="24"/>
          <w:szCs w:val="24"/>
        </w:rPr>
        <w:lastRenderedPageBreak/>
        <w:t>operazioni, approvato in occasione della prima seduta del Comitato di Sorveglianza, tenutosi in data 6 dicembre 2022</w:t>
      </w:r>
      <w:r w:rsidR="006C3D77" w:rsidRPr="0053321F">
        <w:rPr>
          <w:rFonts w:asciiTheme="minorHAnsi" w:hAnsiTheme="minorHAnsi" w:cstheme="minorHAnsi"/>
          <w:sz w:val="24"/>
          <w:szCs w:val="24"/>
        </w:rPr>
        <w:t>.</w:t>
      </w:r>
    </w:p>
    <w:p w14:paraId="658A05B4"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7B09C678"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10" w:name="_Toc135134971"/>
      <w:r w:rsidRPr="0053321F">
        <w:rPr>
          <w:rFonts w:asciiTheme="minorHAnsi" w:hAnsiTheme="minorHAnsi" w:cstheme="minorHAnsi"/>
          <w:spacing w:val="2"/>
          <w:w w:val="105"/>
          <w:sz w:val="24"/>
          <w:szCs w:val="24"/>
        </w:rPr>
        <w:t>CAUSE</w:t>
      </w:r>
      <w:r w:rsidRPr="0053321F">
        <w:rPr>
          <w:rFonts w:asciiTheme="minorHAnsi" w:hAnsiTheme="minorHAnsi" w:cstheme="minorHAnsi"/>
          <w:spacing w:val="-32"/>
          <w:w w:val="105"/>
          <w:sz w:val="24"/>
          <w:szCs w:val="24"/>
        </w:rPr>
        <w:t xml:space="preserve"> </w:t>
      </w:r>
      <w:r w:rsidRPr="0053321F">
        <w:rPr>
          <w:rFonts w:asciiTheme="minorHAnsi" w:hAnsiTheme="minorHAnsi" w:cstheme="minorHAnsi"/>
          <w:w w:val="105"/>
          <w:sz w:val="24"/>
          <w:szCs w:val="24"/>
        </w:rPr>
        <w:t>DI</w:t>
      </w:r>
      <w:r w:rsidRPr="0053321F">
        <w:rPr>
          <w:rFonts w:asciiTheme="minorHAnsi" w:hAnsiTheme="minorHAnsi" w:cstheme="minorHAnsi"/>
          <w:spacing w:val="-33"/>
          <w:w w:val="105"/>
          <w:sz w:val="24"/>
          <w:szCs w:val="24"/>
        </w:rPr>
        <w:t xml:space="preserve"> </w:t>
      </w:r>
      <w:r w:rsidRPr="0053321F">
        <w:rPr>
          <w:rFonts w:asciiTheme="minorHAnsi" w:hAnsiTheme="minorHAnsi" w:cstheme="minorHAnsi"/>
          <w:spacing w:val="2"/>
          <w:sz w:val="24"/>
          <w:szCs w:val="24"/>
        </w:rPr>
        <w:t>INAMMISSIBILITÀ</w:t>
      </w:r>
      <w:bookmarkEnd w:id="10"/>
    </w:p>
    <w:p w14:paraId="410FE201" w14:textId="1A46949F" w:rsidR="002932F9" w:rsidRPr="0053321F" w:rsidRDefault="00665C66"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In linea con i criteri di selezione approvati dal Comitato di Sorveglianza</w:t>
      </w:r>
      <w:r w:rsidR="00473C91" w:rsidRPr="0053321F">
        <w:rPr>
          <w:rFonts w:asciiTheme="minorHAnsi" w:hAnsiTheme="minorHAnsi" w:cstheme="minorHAnsi"/>
          <w:w w:val="105"/>
          <w:sz w:val="24"/>
          <w:szCs w:val="24"/>
        </w:rPr>
        <w:t xml:space="preserve"> </w:t>
      </w:r>
      <w:r w:rsidR="00B21837" w:rsidRPr="0053321F">
        <w:rPr>
          <w:rFonts w:asciiTheme="minorHAnsi" w:hAnsiTheme="minorHAnsi" w:cstheme="minorHAnsi"/>
          <w:w w:val="105"/>
          <w:sz w:val="24"/>
          <w:szCs w:val="24"/>
        </w:rPr>
        <w:t>del 6 dicembre 2022</w:t>
      </w:r>
      <w:r w:rsidRPr="0053321F">
        <w:rPr>
          <w:rFonts w:asciiTheme="minorHAnsi" w:hAnsiTheme="minorHAnsi" w:cstheme="minorHAnsi"/>
          <w:w w:val="105"/>
          <w:sz w:val="24"/>
          <w:szCs w:val="24"/>
        </w:rPr>
        <w:t>, s</w:t>
      </w:r>
      <w:r w:rsidR="002C4B4C" w:rsidRPr="0053321F">
        <w:rPr>
          <w:rFonts w:asciiTheme="minorHAnsi" w:hAnsiTheme="minorHAnsi" w:cstheme="minorHAnsi"/>
          <w:w w:val="105"/>
          <w:sz w:val="24"/>
          <w:szCs w:val="24"/>
        </w:rPr>
        <w:t xml:space="preserve">ono considerate inammissibili - e quindi comunque escluse dalla valutazione </w:t>
      </w:r>
      <w:r w:rsidR="00376383" w:rsidRPr="0053321F">
        <w:rPr>
          <w:rFonts w:asciiTheme="minorHAnsi" w:hAnsiTheme="minorHAnsi" w:cstheme="minorHAnsi"/>
          <w:w w:val="105"/>
          <w:sz w:val="24"/>
          <w:szCs w:val="24"/>
        </w:rPr>
        <w:t>di merito</w:t>
      </w:r>
      <w:r w:rsidRPr="0053321F">
        <w:rPr>
          <w:rFonts w:asciiTheme="minorHAnsi" w:hAnsiTheme="minorHAnsi" w:cstheme="minorHAnsi"/>
          <w:w w:val="105"/>
          <w:sz w:val="24"/>
          <w:szCs w:val="24"/>
        </w:rPr>
        <w:t xml:space="preserve"> </w:t>
      </w:r>
      <w:r w:rsidR="002C4B4C" w:rsidRPr="0053321F">
        <w:rPr>
          <w:rFonts w:asciiTheme="minorHAnsi" w:hAnsiTheme="minorHAnsi" w:cstheme="minorHAnsi"/>
          <w:w w:val="105"/>
          <w:sz w:val="24"/>
          <w:szCs w:val="24"/>
        </w:rPr>
        <w:t>- le proposte progettuali</w:t>
      </w:r>
      <w:r w:rsidRPr="0053321F">
        <w:rPr>
          <w:rFonts w:asciiTheme="minorHAnsi" w:hAnsiTheme="minorHAnsi" w:cstheme="minorHAnsi"/>
          <w:w w:val="105"/>
          <w:sz w:val="24"/>
          <w:szCs w:val="24"/>
        </w:rPr>
        <w:t>:</w:t>
      </w:r>
    </w:p>
    <w:p w14:paraId="7DB57A9D" w14:textId="20C05FC5" w:rsidR="00C21A1F"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pervenute oltre il termine previsto all’art. 8.2 della presente </w:t>
      </w:r>
      <w:r w:rsidR="00C21A1F" w:rsidRPr="0053321F">
        <w:rPr>
          <w:rFonts w:asciiTheme="minorHAnsi" w:hAnsiTheme="minorHAnsi" w:cstheme="minorHAnsi"/>
          <w:i/>
          <w:w w:val="105"/>
          <w:sz w:val="24"/>
          <w:szCs w:val="24"/>
        </w:rPr>
        <w:t>call</w:t>
      </w:r>
      <w:r w:rsidRPr="0053321F">
        <w:rPr>
          <w:rFonts w:asciiTheme="minorHAnsi" w:hAnsiTheme="minorHAnsi" w:cstheme="minorHAnsi"/>
          <w:w w:val="105"/>
          <w:sz w:val="24"/>
          <w:szCs w:val="24"/>
        </w:rPr>
        <w:t>;</w:t>
      </w:r>
    </w:p>
    <w:p w14:paraId="72956B8D" w14:textId="1328D871" w:rsidR="00C21A1F" w:rsidRPr="0053321F" w:rsidRDefault="00F81047"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che </w:t>
      </w:r>
      <w:r w:rsidR="00133BE9" w:rsidRPr="0053321F">
        <w:rPr>
          <w:rFonts w:asciiTheme="minorHAnsi" w:hAnsiTheme="minorHAnsi" w:cstheme="minorHAnsi"/>
          <w:w w:val="105"/>
          <w:sz w:val="24"/>
          <w:szCs w:val="24"/>
        </w:rPr>
        <w:t>vio</w:t>
      </w:r>
      <w:r w:rsidR="00C21A1F" w:rsidRPr="0053321F">
        <w:rPr>
          <w:rFonts w:asciiTheme="minorHAnsi" w:hAnsiTheme="minorHAnsi" w:cstheme="minorHAnsi"/>
          <w:w w:val="105"/>
          <w:sz w:val="24"/>
          <w:szCs w:val="24"/>
        </w:rPr>
        <w:t>la</w:t>
      </w:r>
      <w:r w:rsidR="00133BE9" w:rsidRPr="0053321F">
        <w:rPr>
          <w:rFonts w:asciiTheme="minorHAnsi" w:hAnsiTheme="minorHAnsi" w:cstheme="minorHAnsi"/>
          <w:w w:val="105"/>
          <w:sz w:val="24"/>
          <w:szCs w:val="24"/>
        </w:rPr>
        <w:t>no i limiti di budget di cui all’art. 3.1</w:t>
      </w:r>
      <w:r w:rsidR="00BC3F59" w:rsidRPr="0053321F">
        <w:rPr>
          <w:rFonts w:asciiTheme="minorHAnsi" w:hAnsiTheme="minorHAnsi" w:cstheme="minorHAnsi"/>
          <w:w w:val="105"/>
          <w:sz w:val="24"/>
          <w:szCs w:val="24"/>
        </w:rPr>
        <w:t xml:space="preserve"> </w:t>
      </w:r>
      <w:r w:rsidR="00BC3F59" w:rsidRPr="0053321F">
        <w:rPr>
          <w:rFonts w:asciiTheme="minorHAnsi" w:hAnsiTheme="minorHAnsi" w:cstheme="minorHAnsi"/>
          <w:i/>
          <w:iCs/>
          <w:w w:val="105"/>
          <w:sz w:val="24"/>
          <w:szCs w:val="24"/>
        </w:rPr>
        <w:t>(se previsti)</w:t>
      </w:r>
      <w:r w:rsidR="00133BE9" w:rsidRPr="0053321F">
        <w:rPr>
          <w:rFonts w:asciiTheme="minorHAnsi" w:hAnsiTheme="minorHAnsi" w:cstheme="minorHAnsi"/>
          <w:w w:val="105"/>
          <w:sz w:val="24"/>
          <w:szCs w:val="24"/>
        </w:rPr>
        <w:t>;</w:t>
      </w:r>
    </w:p>
    <w:p w14:paraId="70AE5A6A" w14:textId="6CE9B5EA" w:rsidR="00C21A1F" w:rsidRPr="0053321F" w:rsidRDefault="00F81047"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che </w:t>
      </w:r>
      <w:r w:rsidR="00133BE9" w:rsidRPr="0053321F">
        <w:rPr>
          <w:rFonts w:asciiTheme="minorHAnsi" w:hAnsiTheme="minorHAnsi" w:cstheme="minorHAnsi"/>
          <w:w w:val="105"/>
          <w:sz w:val="24"/>
          <w:szCs w:val="24"/>
        </w:rPr>
        <w:t>non rispett</w:t>
      </w:r>
      <w:r w:rsidR="00C21A1F" w:rsidRPr="0053321F">
        <w:rPr>
          <w:rFonts w:asciiTheme="minorHAnsi" w:hAnsiTheme="minorHAnsi" w:cstheme="minorHAnsi"/>
          <w:w w:val="105"/>
          <w:sz w:val="24"/>
          <w:szCs w:val="24"/>
        </w:rPr>
        <w:t>a</w:t>
      </w:r>
      <w:r w:rsidR="00133BE9" w:rsidRPr="0053321F">
        <w:rPr>
          <w:rFonts w:asciiTheme="minorHAnsi" w:hAnsiTheme="minorHAnsi" w:cstheme="minorHAnsi"/>
          <w:w w:val="105"/>
          <w:sz w:val="24"/>
          <w:szCs w:val="24"/>
        </w:rPr>
        <w:t>no la correttezza formale ovvero che non siano presentate utilizzando la modulistica prescritta dall’art.6;</w:t>
      </w:r>
    </w:p>
    <w:p w14:paraId="6FB48084" w14:textId="60E4D975" w:rsidR="00C21A1F" w:rsidRPr="0053321F" w:rsidRDefault="00F81047"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che </w:t>
      </w:r>
      <w:r w:rsidR="00133BE9" w:rsidRPr="0053321F">
        <w:rPr>
          <w:rFonts w:asciiTheme="minorHAnsi" w:hAnsiTheme="minorHAnsi" w:cstheme="minorHAnsi"/>
          <w:w w:val="105"/>
          <w:sz w:val="24"/>
          <w:szCs w:val="24"/>
        </w:rPr>
        <w:t>present</w:t>
      </w:r>
      <w:r w:rsidRPr="0053321F">
        <w:rPr>
          <w:rFonts w:asciiTheme="minorHAnsi" w:hAnsiTheme="minorHAnsi" w:cstheme="minorHAnsi"/>
          <w:w w:val="105"/>
          <w:sz w:val="24"/>
          <w:szCs w:val="24"/>
        </w:rPr>
        <w:t>a</w:t>
      </w:r>
      <w:r w:rsidR="00133BE9" w:rsidRPr="0053321F">
        <w:rPr>
          <w:rFonts w:asciiTheme="minorHAnsi" w:hAnsiTheme="minorHAnsi" w:cstheme="minorHAnsi"/>
          <w:w w:val="105"/>
          <w:sz w:val="24"/>
          <w:szCs w:val="24"/>
        </w:rPr>
        <w:t xml:space="preserve">no format incompleti della </w:t>
      </w:r>
      <w:r w:rsidR="00BC3F59" w:rsidRPr="0053321F">
        <w:rPr>
          <w:rFonts w:asciiTheme="minorHAnsi" w:hAnsiTheme="minorHAnsi" w:cstheme="minorHAnsi"/>
          <w:w w:val="105"/>
          <w:sz w:val="24"/>
          <w:szCs w:val="24"/>
        </w:rPr>
        <w:t xml:space="preserve">modulistica </w:t>
      </w:r>
      <w:r w:rsidR="00133BE9" w:rsidRPr="0053321F">
        <w:rPr>
          <w:rFonts w:asciiTheme="minorHAnsi" w:hAnsiTheme="minorHAnsi" w:cstheme="minorHAnsi"/>
          <w:w w:val="105"/>
          <w:sz w:val="24"/>
          <w:szCs w:val="24"/>
        </w:rPr>
        <w:t>di progetto tali da non consentire una valutazione della proposta;</w:t>
      </w:r>
    </w:p>
    <w:p w14:paraId="7AB34A53" w14:textId="539C8FD6" w:rsidR="00C21A1F"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con localizzazion</w:t>
      </w:r>
      <w:r w:rsidR="00F81047" w:rsidRPr="0053321F">
        <w:rPr>
          <w:rFonts w:asciiTheme="minorHAnsi" w:hAnsiTheme="minorHAnsi" w:cstheme="minorHAnsi"/>
          <w:w w:val="105"/>
          <w:sz w:val="24"/>
          <w:szCs w:val="24"/>
        </w:rPr>
        <w:t>i non coerenti</w:t>
      </w:r>
      <w:r w:rsidRPr="0053321F">
        <w:rPr>
          <w:rFonts w:asciiTheme="minorHAnsi" w:hAnsiTheme="minorHAnsi" w:cstheme="minorHAnsi"/>
          <w:w w:val="105"/>
          <w:sz w:val="24"/>
          <w:szCs w:val="24"/>
        </w:rPr>
        <w:t xml:space="preserve"> rispetto all’ambito geografico di intervento del PN, come stabilito all’art. 5 della presente </w:t>
      </w:r>
      <w:r w:rsidR="00C21A1F" w:rsidRPr="0053321F">
        <w:rPr>
          <w:rFonts w:asciiTheme="minorHAnsi" w:hAnsiTheme="minorHAnsi" w:cstheme="minorHAnsi"/>
          <w:i/>
          <w:w w:val="105"/>
          <w:sz w:val="24"/>
          <w:szCs w:val="24"/>
        </w:rPr>
        <w:t>call</w:t>
      </w:r>
      <w:r w:rsidRPr="0053321F">
        <w:rPr>
          <w:rFonts w:asciiTheme="minorHAnsi" w:hAnsiTheme="minorHAnsi" w:cstheme="minorHAnsi"/>
          <w:w w:val="105"/>
          <w:sz w:val="24"/>
          <w:szCs w:val="24"/>
        </w:rPr>
        <w:t>;</w:t>
      </w:r>
    </w:p>
    <w:p w14:paraId="5CBD2862" w14:textId="60F6EDE7" w:rsidR="00C21A1F"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presentate e trasmesse secondo modalità difformi da quanto indicato all’ art. 8 della presente </w:t>
      </w:r>
      <w:r w:rsidR="00C21A1F" w:rsidRPr="0053321F">
        <w:rPr>
          <w:rFonts w:asciiTheme="minorHAnsi" w:hAnsiTheme="minorHAnsi" w:cstheme="minorHAnsi"/>
          <w:i/>
          <w:w w:val="105"/>
          <w:sz w:val="24"/>
          <w:szCs w:val="24"/>
        </w:rPr>
        <w:t>call</w:t>
      </w:r>
      <w:r w:rsidRPr="0053321F">
        <w:rPr>
          <w:rFonts w:asciiTheme="minorHAnsi" w:hAnsiTheme="minorHAnsi" w:cstheme="minorHAnsi"/>
          <w:w w:val="105"/>
          <w:sz w:val="24"/>
          <w:szCs w:val="24"/>
        </w:rPr>
        <w:t>;</w:t>
      </w:r>
    </w:p>
    <w:p w14:paraId="24AFBB30" w14:textId="37699998" w:rsidR="00C21A1F"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proposte da soggetti diversi dalle Amministrazioni centrali nazionali competenti nelle materie</w:t>
      </w:r>
      <w:r w:rsidR="006349D7" w:rsidRPr="0053321F">
        <w:rPr>
          <w:rFonts w:asciiTheme="minorHAnsi" w:hAnsiTheme="minorHAnsi" w:cstheme="minorHAnsi"/>
          <w:w w:val="105"/>
          <w:sz w:val="24"/>
          <w:szCs w:val="24"/>
        </w:rPr>
        <w:t xml:space="preserve"> del PN</w:t>
      </w:r>
      <w:r w:rsidRPr="0053321F">
        <w:rPr>
          <w:rFonts w:asciiTheme="minorHAnsi" w:hAnsiTheme="minorHAnsi" w:cstheme="minorHAnsi"/>
          <w:w w:val="105"/>
          <w:sz w:val="24"/>
          <w:szCs w:val="24"/>
        </w:rPr>
        <w:t xml:space="preserve"> </w:t>
      </w:r>
      <w:r w:rsidR="006349D7" w:rsidRPr="0053321F">
        <w:rPr>
          <w:rFonts w:asciiTheme="minorHAnsi" w:hAnsiTheme="minorHAnsi" w:cstheme="minorHAnsi"/>
          <w:w w:val="105"/>
          <w:sz w:val="24"/>
          <w:szCs w:val="24"/>
          <w:highlight w:val="lightGray"/>
        </w:rPr>
        <w:t>[BMVI/ISF]</w:t>
      </w:r>
      <w:r w:rsidR="006349D7" w:rsidRPr="0053321F">
        <w:rPr>
          <w:rFonts w:asciiTheme="minorHAnsi" w:hAnsiTheme="minorHAnsi" w:cstheme="minorHAnsi"/>
          <w:w w:val="105"/>
          <w:sz w:val="24"/>
          <w:szCs w:val="24"/>
        </w:rPr>
        <w:t xml:space="preserve"> 2021-2027</w:t>
      </w:r>
      <w:r w:rsidRPr="0053321F">
        <w:rPr>
          <w:rFonts w:asciiTheme="minorHAnsi" w:hAnsiTheme="minorHAnsi" w:cstheme="minorHAnsi"/>
          <w:w w:val="105"/>
          <w:sz w:val="24"/>
          <w:szCs w:val="24"/>
        </w:rPr>
        <w:t>;</w:t>
      </w:r>
    </w:p>
    <w:p w14:paraId="04ACDA23" w14:textId="1250315D" w:rsidR="00C21A1F"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che present</w:t>
      </w:r>
      <w:r w:rsidR="00F81047" w:rsidRPr="0053321F">
        <w:rPr>
          <w:rFonts w:asciiTheme="minorHAnsi" w:hAnsiTheme="minorHAnsi" w:cstheme="minorHAnsi"/>
          <w:w w:val="105"/>
          <w:sz w:val="24"/>
          <w:szCs w:val="24"/>
        </w:rPr>
        <w:t>a</w:t>
      </w:r>
      <w:r w:rsidRPr="0053321F">
        <w:rPr>
          <w:rFonts w:asciiTheme="minorHAnsi" w:hAnsiTheme="minorHAnsi" w:cstheme="minorHAnsi"/>
          <w:w w:val="105"/>
          <w:sz w:val="24"/>
          <w:szCs w:val="24"/>
        </w:rPr>
        <w:t>no costi non ammissibili rispetto a quanto stabilito dall’art. 64 del Regolamento (UE) 1060/2021 e dalle ulteriori disposizioni dell’</w:t>
      </w:r>
      <w:proofErr w:type="spellStart"/>
      <w:r w:rsidRPr="0053321F">
        <w:rPr>
          <w:rFonts w:asciiTheme="minorHAnsi" w:hAnsiTheme="minorHAnsi" w:cstheme="minorHAnsi"/>
          <w:w w:val="105"/>
          <w:sz w:val="24"/>
          <w:szCs w:val="24"/>
        </w:rPr>
        <w:t>Autoritàdi</w:t>
      </w:r>
      <w:proofErr w:type="spellEnd"/>
      <w:r w:rsidRPr="0053321F">
        <w:rPr>
          <w:rFonts w:asciiTheme="minorHAnsi" w:hAnsiTheme="minorHAnsi" w:cstheme="minorHAnsi"/>
          <w:w w:val="105"/>
          <w:sz w:val="24"/>
          <w:szCs w:val="24"/>
        </w:rPr>
        <w:t xml:space="preserve"> gestione</w:t>
      </w:r>
      <w:r w:rsidR="000A5B84" w:rsidRPr="0053321F">
        <w:rPr>
          <w:rFonts w:asciiTheme="minorHAnsi" w:hAnsiTheme="minorHAnsi" w:cstheme="minorHAnsi"/>
          <w:w w:val="105"/>
          <w:sz w:val="24"/>
          <w:szCs w:val="24"/>
        </w:rPr>
        <w:t>;</w:t>
      </w:r>
    </w:p>
    <w:p w14:paraId="551B5A90" w14:textId="77777777" w:rsidR="000E2A25" w:rsidRPr="0053321F" w:rsidRDefault="000E2A25"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non in linea con quanto stabilito dall’art. 63 del Regolamento (UE) 1060/2021 in materia di ammissibilità della spesa;</w:t>
      </w:r>
    </w:p>
    <w:p w14:paraId="76391EF1" w14:textId="6E6BE010" w:rsidR="00133BE9" w:rsidRPr="0053321F" w:rsidRDefault="00C21A1F"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b/>
          <w:bCs/>
          <w:i/>
          <w:iCs/>
          <w:w w:val="105"/>
          <w:sz w:val="24"/>
          <w:szCs w:val="24"/>
          <w:highlight w:val="yellow"/>
        </w:rPr>
        <w:t>[BMVI]</w:t>
      </w:r>
      <w:r w:rsidRPr="0053321F">
        <w:rPr>
          <w:rFonts w:asciiTheme="minorHAnsi" w:hAnsiTheme="minorHAnsi" w:cstheme="minorHAnsi"/>
          <w:w w:val="105"/>
          <w:sz w:val="24"/>
          <w:szCs w:val="24"/>
        </w:rPr>
        <w:t xml:space="preserve"> </w:t>
      </w:r>
      <w:r w:rsidR="0086683F" w:rsidRPr="0053321F">
        <w:rPr>
          <w:rFonts w:asciiTheme="minorHAnsi" w:hAnsiTheme="minorHAnsi" w:cstheme="minorHAnsi"/>
          <w:w w:val="105"/>
          <w:sz w:val="24"/>
          <w:szCs w:val="24"/>
          <w:highlight w:val="lightGray"/>
        </w:rPr>
        <w:t xml:space="preserve">che prevedono </w:t>
      </w:r>
      <w:r w:rsidR="00C22465" w:rsidRPr="0053321F">
        <w:rPr>
          <w:rFonts w:asciiTheme="minorHAnsi" w:hAnsiTheme="minorHAnsi" w:cstheme="minorHAnsi"/>
          <w:w w:val="105"/>
          <w:sz w:val="24"/>
          <w:szCs w:val="24"/>
          <w:highlight w:val="lightGray"/>
        </w:rPr>
        <w:t>attività</w:t>
      </w:r>
      <w:r w:rsidR="0086683F" w:rsidRPr="0053321F">
        <w:rPr>
          <w:rFonts w:asciiTheme="minorHAnsi" w:hAnsiTheme="minorHAnsi" w:cstheme="minorHAnsi"/>
          <w:w w:val="105"/>
          <w:sz w:val="24"/>
          <w:szCs w:val="24"/>
          <w:highlight w:val="lightGray"/>
        </w:rPr>
        <w:t xml:space="preserve"> non </w:t>
      </w:r>
      <w:r w:rsidR="00133BE9" w:rsidRPr="0053321F">
        <w:rPr>
          <w:rFonts w:asciiTheme="minorHAnsi" w:hAnsiTheme="minorHAnsi" w:cstheme="minorHAnsi"/>
          <w:w w:val="105"/>
          <w:sz w:val="24"/>
          <w:szCs w:val="24"/>
          <w:highlight w:val="lightGray"/>
        </w:rPr>
        <w:t>coerent</w:t>
      </w:r>
      <w:r w:rsidR="00C22465" w:rsidRPr="0053321F">
        <w:rPr>
          <w:rFonts w:asciiTheme="minorHAnsi" w:hAnsiTheme="minorHAnsi" w:cstheme="minorHAnsi"/>
          <w:w w:val="105"/>
          <w:sz w:val="24"/>
          <w:szCs w:val="24"/>
          <w:highlight w:val="lightGray"/>
        </w:rPr>
        <w:t>i</w:t>
      </w:r>
      <w:r w:rsidR="00133BE9" w:rsidRPr="0053321F">
        <w:rPr>
          <w:rFonts w:asciiTheme="minorHAnsi" w:hAnsiTheme="minorHAnsi" w:cstheme="minorHAnsi"/>
          <w:w w:val="105"/>
          <w:sz w:val="24"/>
          <w:szCs w:val="24"/>
          <w:highlight w:val="lightGray"/>
        </w:rPr>
        <w:t xml:space="preserve"> con l’elenco delle azioni ammissibili di cui agli allegati III, IV e VII del Regolamento (UE) 2021/1148, con le tipologie di intervento di cui all’allegato VI del Regolamento (UE) 2021/1148 (art. 73(2.g) del Reg. (UE) n. 1060/2021) ovvero, ove maggiormente restrittive, con le diverse previsioni del </w:t>
      </w:r>
      <w:r w:rsidR="0080334C" w:rsidRPr="0053321F">
        <w:rPr>
          <w:rFonts w:asciiTheme="minorHAnsi" w:hAnsiTheme="minorHAnsi" w:cstheme="minorHAnsi"/>
          <w:w w:val="105"/>
          <w:sz w:val="24"/>
          <w:szCs w:val="24"/>
          <w:highlight w:val="lightGray"/>
        </w:rPr>
        <w:t>PN</w:t>
      </w:r>
      <w:r w:rsidR="00133BE9" w:rsidRPr="0053321F">
        <w:rPr>
          <w:rFonts w:asciiTheme="minorHAnsi" w:hAnsiTheme="minorHAnsi" w:cstheme="minorHAnsi"/>
          <w:w w:val="105"/>
          <w:sz w:val="24"/>
          <w:szCs w:val="24"/>
          <w:highlight w:val="lightGray"/>
        </w:rPr>
        <w:t>;</w:t>
      </w:r>
    </w:p>
    <w:p w14:paraId="7845B74A" w14:textId="77777777" w:rsidR="0080334C" w:rsidRPr="0053321F" w:rsidRDefault="00C21A1F"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b/>
          <w:bCs/>
          <w:i/>
          <w:iCs/>
          <w:w w:val="105"/>
          <w:sz w:val="24"/>
          <w:szCs w:val="24"/>
          <w:highlight w:val="yellow"/>
        </w:rPr>
        <w:t>[ISF]</w:t>
      </w:r>
      <w:r w:rsidR="00C22465" w:rsidRPr="0053321F">
        <w:rPr>
          <w:rFonts w:asciiTheme="minorHAnsi" w:hAnsiTheme="minorHAnsi" w:cstheme="minorHAnsi"/>
          <w:w w:val="105"/>
          <w:sz w:val="24"/>
          <w:szCs w:val="24"/>
        </w:rPr>
        <w:t xml:space="preserve"> </w:t>
      </w:r>
      <w:r w:rsidR="00C22465" w:rsidRPr="0053321F">
        <w:rPr>
          <w:rFonts w:asciiTheme="minorHAnsi" w:hAnsiTheme="minorHAnsi" w:cstheme="minorHAnsi"/>
          <w:w w:val="105"/>
          <w:sz w:val="24"/>
          <w:szCs w:val="24"/>
          <w:highlight w:val="lightGray"/>
        </w:rPr>
        <w:t>che prevedono attività non coerenti con l’elenco delle azioni ammissibili di cui agli allegati III, IV e VII del Regolamento (UE) 2021/114</w:t>
      </w:r>
      <w:r w:rsidR="00847296" w:rsidRPr="0053321F">
        <w:rPr>
          <w:rFonts w:asciiTheme="minorHAnsi" w:hAnsiTheme="minorHAnsi" w:cstheme="minorHAnsi"/>
          <w:w w:val="105"/>
          <w:sz w:val="24"/>
          <w:szCs w:val="24"/>
          <w:highlight w:val="lightGray"/>
        </w:rPr>
        <w:t>9</w:t>
      </w:r>
      <w:r w:rsidR="00C22465" w:rsidRPr="0053321F">
        <w:rPr>
          <w:rFonts w:asciiTheme="minorHAnsi" w:hAnsiTheme="minorHAnsi" w:cstheme="minorHAnsi"/>
          <w:w w:val="105"/>
          <w:sz w:val="24"/>
          <w:szCs w:val="24"/>
          <w:highlight w:val="lightGray"/>
        </w:rPr>
        <w:t>, con le tipologie di intervento di cui all’allegato VI del Regolamento (UE) 2021/114</w:t>
      </w:r>
      <w:r w:rsidR="00847296" w:rsidRPr="0053321F">
        <w:rPr>
          <w:rFonts w:asciiTheme="minorHAnsi" w:hAnsiTheme="minorHAnsi" w:cstheme="minorHAnsi"/>
          <w:w w:val="105"/>
          <w:sz w:val="24"/>
          <w:szCs w:val="24"/>
          <w:highlight w:val="lightGray"/>
        </w:rPr>
        <w:t>9</w:t>
      </w:r>
      <w:r w:rsidR="00C22465" w:rsidRPr="0053321F">
        <w:rPr>
          <w:rFonts w:asciiTheme="minorHAnsi" w:hAnsiTheme="minorHAnsi" w:cstheme="minorHAnsi"/>
          <w:w w:val="105"/>
          <w:sz w:val="24"/>
          <w:szCs w:val="24"/>
          <w:highlight w:val="lightGray"/>
        </w:rPr>
        <w:t xml:space="preserve"> (art. 73(2.g) del Reg. (UE) n. 1060/2021) ovvero, ove maggiormente restrittive, con le diverse previsioni del </w:t>
      </w:r>
      <w:r w:rsidR="0080334C" w:rsidRPr="0053321F">
        <w:rPr>
          <w:rFonts w:asciiTheme="minorHAnsi" w:hAnsiTheme="minorHAnsi" w:cstheme="minorHAnsi"/>
          <w:w w:val="105"/>
          <w:sz w:val="24"/>
          <w:szCs w:val="24"/>
          <w:highlight w:val="lightGray"/>
        </w:rPr>
        <w:t>PN</w:t>
      </w:r>
      <w:r w:rsidR="0080334C" w:rsidRPr="0053321F">
        <w:rPr>
          <w:rFonts w:asciiTheme="minorHAnsi" w:hAnsiTheme="minorHAnsi" w:cstheme="minorHAnsi"/>
          <w:w w:val="105"/>
          <w:sz w:val="24"/>
          <w:szCs w:val="24"/>
        </w:rPr>
        <w:t>;</w:t>
      </w:r>
    </w:p>
    <w:p w14:paraId="3191001B" w14:textId="77777777" w:rsidR="0056172E" w:rsidRPr="0053321F" w:rsidRDefault="0056172E"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non </w:t>
      </w:r>
      <w:r w:rsidR="0080334C" w:rsidRPr="0053321F">
        <w:rPr>
          <w:rFonts w:asciiTheme="minorHAnsi" w:hAnsiTheme="minorHAnsi" w:cstheme="minorHAnsi"/>
          <w:w w:val="105"/>
          <w:sz w:val="24"/>
          <w:szCs w:val="24"/>
        </w:rPr>
        <w:t>conform</w:t>
      </w:r>
      <w:r w:rsidRPr="0053321F">
        <w:rPr>
          <w:rFonts w:asciiTheme="minorHAnsi" w:hAnsiTheme="minorHAnsi" w:cstheme="minorHAnsi"/>
          <w:w w:val="105"/>
          <w:sz w:val="24"/>
          <w:szCs w:val="24"/>
        </w:rPr>
        <w:t>i</w:t>
      </w:r>
      <w:r w:rsidR="00133BE9" w:rsidRPr="0053321F">
        <w:rPr>
          <w:rFonts w:asciiTheme="minorHAnsi" w:hAnsiTheme="minorHAnsi" w:cstheme="minorHAnsi"/>
          <w:w w:val="105"/>
          <w:sz w:val="24"/>
          <w:szCs w:val="24"/>
        </w:rPr>
        <w:t xml:space="preserve"> a</w:t>
      </w:r>
      <w:r w:rsidRPr="0053321F">
        <w:rPr>
          <w:rFonts w:asciiTheme="minorHAnsi" w:hAnsiTheme="minorHAnsi" w:cstheme="minorHAnsi"/>
          <w:w w:val="105"/>
          <w:sz w:val="24"/>
          <w:szCs w:val="24"/>
        </w:rPr>
        <w:t>i contenuti de</w:t>
      </w:r>
      <w:r w:rsidR="00133BE9" w:rsidRPr="0053321F">
        <w:rPr>
          <w:rFonts w:asciiTheme="minorHAnsi" w:hAnsiTheme="minorHAnsi" w:cstheme="minorHAnsi"/>
          <w:w w:val="105"/>
          <w:sz w:val="24"/>
          <w:szCs w:val="24"/>
        </w:rPr>
        <w:t xml:space="preserve">l Programma Nazionale </w:t>
      </w:r>
      <w:r w:rsidR="006349D7" w:rsidRPr="0053321F">
        <w:rPr>
          <w:rFonts w:asciiTheme="minorHAnsi" w:hAnsiTheme="minorHAnsi" w:cstheme="minorHAnsi"/>
          <w:w w:val="105"/>
          <w:sz w:val="24"/>
          <w:szCs w:val="24"/>
        </w:rPr>
        <w:t>[</w:t>
      </w:r>
      <w:r w:rsidR="006349D7" w:rsidRPr="0053321F">
        <w:rPr>
          <w:rFonts w:asciiTheme="minorHAnsi" w:hAnsiTheme="minorHAnsi" w:cstheme="minorHAnsi"/>
          <w:w w:val="105"/>
          <w:sz w:val="24"/>
          <w:szCs w:val="24"/>
          <w:highlight w:val="lightGray"/>
        </w:rPr>
        <w:t>BMVI/ISF]</w:t>
      </w:r>
      <w:r w:rsidR="006349D7" w:rsidRPr="0053321F">
        <w:rPr>
          <w:rFonts w:asciiTheme="minorHAnsi" w:hAnsiTheme="minorHAnsi" w:cstheme="minorHAnsi"/>
          <w:w w:val="105"/>
          <w:sz w:val="24"/>
          <w:szCs w:val="24"/>
        </w:rPr>
        <w:t xml:space="preserve"> </w:t>
      </w:r>
      <w:r w:rsidR="00133BE9" w:rsidRPr="0053321F">
        <w:rPr>
          <w:rFonts w:asciiTheme="minorHAnsi" w:hAnsiTheme="minorHAnsi" w:cstheme="minorHAnsi"/>
          <w:w w:val="105"/>
          <w:sz w:val="24"/>
          <w:szCs w:val="24"/>
        </w:rPr>
        <w:t xml:space="preserve"> 2021-2027, ivi compresa la coerenza con le pertinenti strategie, e non fornisca un contributo efficace al conseguimento degli obiettivi specifici del </w:t>
      </w:r>
      <w:r w:rsidRPr="0053321F">
        <w:rPr>
          <w:rFonts w:asciiTheme="minorHAnsi" w:hAnsiTheme="minorHAnsi" w:cstheme="minorHAnsi"/>
          <w:w w:val="105"/>
          <w:sz w:val="24"/>
          <w:szCs w:val="24"/>
        </w:rPr>
        <w:t>PN</w:t>
      </w:r>
      <w:r w:rsidR="00133BE9" w:rsidRPr="0053321F">
        <w:rPr>
          <w:rFonts w:asciiTheme="minorHAnsi" w:hAnsiTheme="minorHAnsi" w:cstheme="minorHAnsi"/>
          <w:w w:val="105"/>
          <w:sz w:val="24"/>
          <w:szCs w:val="24"/>
        </w:rPr>
        <w:t xml:space="preserve"> (art. 73(2.a) del Reg. (UE) n. 1060/2021);</w:t>
      </w:r>
    </w:p>
    <w:p w14:paraId="266448B6" w14:textId="77777777" w:rsidR="00037E6A"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che non present</w:t>
      </w:r>
      <w:r w:rsidR="0056172E" w:rsidRPr="0053321F">
        <w:rPr>
          <w:rFonts w:asciiTheme="minorHAnsi" w:hAnsiTheme="minorHAnsi" w:cstheme="minorHAnsi"/>
          <w:w w:val="105"/>
          <w:sz w:val="24"/>
          <w:szCs w:val="24"/>
        </w:rPr>
        <w:t>a</w:t>
      </w:r>
      <w:r w:rsidRPr="0053321F">
        <w:rPr>
          <w:rFonts w:asciiTheme="minorHAnsi" w:hAnsiTheme="minorHAnsi" w:cstheme="minorHAnsi"/>
          <w:w w:val="105"/>
          <w:sz w:val="24"/>
          <w:szCs w:val="24"/>
        </w:rPr>
        <w:t>no informazioni circa le risorse e i meccanismi finanziari attraverso cui si intende coprire i costi di gestione e di manutenzione delle operazioni che comportano investimenti in infrastrutture o investimenti produttivi, in modo da garantirne la sostenibilità finanziaria (art. 73(2.d) del Reg. (UE) n. 1060/2021);</w:t>
      </w:r>
    </w:p>
    <w:p w14:paraId="6B87E6EF" w14:textId="38267414" w:rsidR="00AA6428" w:rsidRPr="0053321F" w:rsidRDefault="00025719" w:rsidP="000A5B84">
      <w:pPr>
        <w:pStyle w:val="ListParagraph"/>
        <w:numPr>
          <w:ilvl w:val="0"/>
          <w:numId w:val="131"/>
        </w:numPr>
        <w:tabs>
          <w:tab w:val="left" w:pos="426"/>
        </w:tabs>
        <w:spacing w:after="120"/>
        <w:ind w:left="0"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in caso di investimenti in infrastrutture, la non coerenza con le politiche dell’Unione in materia ambientale e con i principi dello sviluppo sostenibile e l’immunizzazione dagli effetti </w:t>
      </w:r>
      <w:r w:rsidRPr="0053321F">
        <w:rPr>
          <w:rFonts w:asciiTheme="minorHAnsi" w:hAnsiTheme="minorHAnsi" w:cstheme="minorHAnsi"/>
          <w:w w:val="105"/>
          <w:sz w:val="24"/>
          <w:szCs w:val="24"/>
        </w:rPr>
        <w:lastRenderedPageBreak/>
        <w:t>del clima per una durata attesa di almeno cinque anni (73(2.j) del Reg. (UE) n. 1060/2021);</w:t>
      </w:r>
    </w:p>
    <w:p w14:paraId="62F2AF39" w14:textId="77777777" w:rsidR="00F64DAD"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non rispett</w:t>
      </w:r>
      <w:r w:rsidR="00037E6A" w:rsidRPr="0053321F">
        <w:rPr>
          <w:rFonts w:asciiTheme="minorHAnsi" w:hAnsiTheme="minorHAnsi" w:cstheme="minorHAnsi"/>
          <w:w w:val="105"/>
          <w:sz w:val="24"/>
          <w:szCs w:val="24"/>
        </w:rPr>
        <w:t>ano</w:t>
      </w:r>
      <w:r w:rsidRPr="0053321F">
        <w:rPr>
          <w:rFonts w:asciiTheme="minorHAnsi" w:hAnsiTheme="minorHAnsi" w:cstheme="minorHAnsi"/>
          <w:w w:val="105"/>
          <w:sz w:val="24"/>
          <w:szCs w:val="24"/>
        </w:rPr>
        <w:t xml:space="preserve"> i </w:t>
      </w:r>
      <w:r w:rsidR="00037E6A" w:rsidRPr="0053321F">
        <w:rPr>
          <w:rFonts w:asciiTheme="minorHAnsi" w:hAnsiTheme="minorHAnsi" w:cstheme="minorHAnsi"/>
          <w:w w:val="105"/>
          <w:sz w:val="24"/>
          <w:szCs w:val="24"/>
        </w:rPr>
        <w:t>principi orizzontali previsti dall’art.9 del Reg. (UE) n. 1060/2021</w:t>
      </w:r>
      <w:r w:rsidRPr="0053321F">
        <w:rPr>
          <w:rFonts w:asciiTheme="minorHAnsi" w:hAnsiTheme="minorHAnsi" w:cstheme="minorHAnsi"/>
          <w:w w:val="105"/>
          <w:sz w:val="24"/>
          <w:szCs w:val="24"/>
        </w:rPr>
        <w:t>, ovvero i requisiti di accessibilità per le persone con disabilità, la parità di genere e i principi della Carta dei diritti fondamentali dell’Unione europea;</w:t>
      </w:r>
    </w:p>
    <w:p w14:paraId="7436C281" w14:textId="77777777" w:rsidR="002557FC" w:rsidRPr="0053321F" w:rsidRDefault="00F64DAD"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sono</w:t>
      </w:r>
      <w:r w:rsidR="00133BE9" w:rsidRPr="0053321F">
        <w:rPr>
          <w:rFonts w:asciiTheme="minorHAnsi" w:hAnsiTheme="minorHAnsi" w:cstheme="minorHAnsi"/>
          <w:w w:val="105"/>
          <w:sz w:val="24"/>
          <w:szCs w:val="24"/>
        </w:rPr>
        <w:t xml:space="preserve"> direttamente oggetto di un parere motivato della Commissione per infrazione a norma dell’articolo 258 TFUE che possa mettere a rischio la legittimità e la regolarità delle spese o l’esecuzione dell’operazione (v. art. 73(2.i) del Reg. (UE) n. 1060/2021);</w:t>
      </w:r>
    </w:p>
    <w:p w14:paraId="7F370D3D" w14:textId="2CE52F41" w:rsidR="002557FC" w:rsidRPr="0053321F" w:rsidRDefault="00133BE9" w:rsidP="000A5B84">
      <w:pPr>
        <w:pStyle w:val="ListParagraph"/>
        <w:numPr>
          <w:ilvl w:val="0"/>
          <w:numId w:val="131"/>
        </w:numPr>
        <w:tabs>
          <w:tab w:val="left" w:pos="426"/>
        </w:tabs>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per le operazioni che rientrano nell’ambito di applicazione della direttiva 2011/92/UE del Parlamento europeo e del Consiglio, </w:t>
      </w:r>
      <w:r w:rsidR="002557FC" w:rsidRPr="0053321F">
        <w:rPr>
          <w:rFonts w:asciiTheme="minorHAnsi" w:hAnsiTheme="minorHAnsi" w:cstheme="minorHAnsi"/>
          <w:w w:val="105"/>
          <w:sz w:val="24"/>
          <w:szCs w:val="24"/>
        </w:rPr>
        <w:t>sono</w:t>
      </w:r>
      <w:r w:rsidRPr="0053321F">
        <w:rPr>
          <w:rFonts w:asciiTheme="minorHAnsi" w:hAnsiTheme="minorHAnsi" w:cstheme="minorHAnsi"/>
          <w:w w:val="105"/>
          <w:sz w:val="24"/>
          <w:szCs w:val="24"/>
        </w:rPr>
        <w:t xml:space="preserve"> stat</w:t>
      </w:r>
      <w:r w:rsidR="002557FC" w:rsidRPr="0053321F">
        <w:rPr>
          <w:rFonts w:asciiTheme="minorHAnsi" w:hAnsiTheme="minorHAnsi" w:cstheme="minorHAnsi"/>
          <w:w w:val="105"/>
          <w:sz w:val="24"/>
          <w:szCs w:val="24"/>
        </w:rPr>
        <w:t>e</w:t>
      </w:r>
      <w:r w:rsidRPr="0053321F">
        <w:rPr>
          <w:rFonts w:asciiTheme="minorHAnsi" w:hAnsiTheme="minorHAnsi" w:cstheme="minorHAnsi"/>
          <w:w w:val="105"/>
          <w:sz w:val="24"/>
          <w:szCs w:val="24"/>
        </w:rPr>
        <w:t xml:space="preserve"> oggetto di una valutazione dell’impatto ambientale o di una procedura di screening e, se del caso, </w:t>
      </w:r>
      <w:r w:rsidR="002557FC" w:rsidRPr="0053321F">
        <w:rPr>
          <w:rFonts w:asciiTheme="minorHAnsi" w:hAnsiTheme="minorHAnsi" w:cstheme="minorHAnsi"/>
          <w:w w:val="105"/>
          <w:sz w:val="24"/>
          <w:szCs w:val="24"/>
        </w:rPr>
        <w:t xml:space="preserve">non </w:t>
      </w:r>
      <w:r w:rsidRPr="0053321F">
        <w:rPr>
          <w:rFonts w:asciiTheme="minorHAnsi" w:hAnsiTheme="minorHAnsi" w:cstheme="minorHAnsi"/>
          <w:w w:val="105"/>
          <w:sz w:val="24"/>
          <w:szCs w:val="24"/>
        </w:rPr>
        <w:t>abbia tenuto debito conto della valutazione delle soluzioni alternative, in base alle prescrizioni di detta direttiva (art. 73(2.e) del Reg. (UE) n. 1060/2021</w:t>
      </w:r>
      <w:r w:rsidR="000E2A25" w:rsidRPr="0053321F">
        <w:rPr>
          <w:rFonts w:asciiTheme="minorHAnsi" w:hAnsiTheme="minorHAnsi" w:cstheme="minorHAnsi"/>
          <w:w w:val="105"/>
          <w:sz w:val="24"/>
          <w:szCs w:val="24"/>
        </w:rPr>
        <w:t>).</w:t>
      </w:r>
    </w:p>
    <w:p w14:paraId="03367759" w14:textId="56626586" w:rsidR="00952513" w:rsidRPr="0053321F" w:rsidRDefault="00EA10C8"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L</w:t>
      </w:r>
      <w:r w:rsidR="00952513" w:rsidRPr="0053321F">
        <w:rPr>
          <w:rFonts w:asciiTheme="minorHAnsi" w:hAnsiTheme="minorHAnsi" w:cstheme="minorHAnsi"/>
          <w:w w:val="105"/>
          <w:sz w:val="24"/>
          <w:szCs w:val="24"/>
        </w:rPr>
        <w:t xml:space="preserve">’Autorità </w:t>
      </w:r>
      <w:r w:rsidR="0017385A" w:rsidRPr="0053321F">
        <w:rPr>
          <w:rFonts w:asciiTheme="minorHAnsi" w:hAnsiTheme="minorHAnsi" w:cstheme="minorHAnsi"/>
          <w:w w:val="105"/>
          <w:sz w:val="24"/>
          <w:szCs w:val="24"/>
        </w:rPr>
        <w:t xml:space="preserve">di gestione </w:t>
      </w:r>
      <w:r w:rsidR="00952513" w:rsidRPr="0053321F">
        <w:rPr>
          <w:rFonts w:asciiTheme="minorHAnsi" w:hAnsiTheme="minorHAnsi" w:cstheme="minorHAnsi"/>
          <w:w w:val="105"/>
          <w:sz w:val="24"/>
          <w:szCs w:val="24"/>
        </w:rPr>
        <w:t>si riserva la facoltà di</w:t>
      </w:r>
      <w:r w:rsidR="00952513" w:rsidRPr="0053321F" w:rsidDel="00952513">
        <w:rPr>
          <w:rFonts w:asciiTheme="minorHAnsi" w:hAnsiTheme="minorHAnsi" w:cstheme="minorHAnsi"/>
          <w:w w:val="105"/>
          <w:sz w:val="24"/>
          <w:szCs w:val="24"/>
        </w:rPr>
        <w:t xml:space="preserve"> </w:t>
      </w:r>
      <w:r w:rsidR="00952513" w:rsidRPr="0053321F">
        <w:rPr>
          <w:rFonts w:asciiTheme="minorHAnsi" w:hAnsiTheme="minorHAnsi" w:cstheme="minorHAnsi"/>
          <w:w w:val="105"/>
          <w:sz w:val="24"/>
          <w:szCs w:val="24"/>
        </w:rPr>
        <w:t>richiedere chiarimenti e/o integrazioni all’Amministrazione Proponente.</w:t>
      </w:r>
    </w:p>
    <w:p w14:paraId="5B8D51D8" w14:textId="77777777" w:rsidR="006C3D77" w:rsidRPr="0053321F" w:rsidRDefault="006C3D77"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All’esito della valutazione di ammissibilità sarà redatto un elenco di proposte ammissibili. </w:t>
      </w:r>
    </w:p>
    <w:p w14:paraId="5789B45F" w14:textId="074071F1" w:rsidR="00456A7D" w:rsidRPr="0053321F" w:rsidRDefault="006C3D77"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Alle Amministrazioni </w:t>
      </w:r>
      <w:r w:rsidR="00A21A7E" w:rsidRPr="0053321F">
        <w:rPr>
          <w:rFonts w:asciiTheme="minorHAnsi" w:hAnsiTheme="minorHAnsi" w:cstheme="minorHAnsi"/>
          <w:w w:val="105"/>
          <w:sz w:val="24"/>
          <w:szCs w:val="24"/>
        </w:rPr>
        <w:t xml:space="preserve">le cui proposte non sono state </w:t>
      </w:r>
      <w:r w:rsidRPr="0053321F">
        <w:rPr>
          <w:rFonts w:asciiTheme="minorHAnsi" w:hAnsiTheme="minorHAnsi" w:cstheme="minorHAnsi"/>
          <w:w w:val="105"/>
          <w:sz w:val="24"/>
          <w:szCs w:val="24"/>
        </w:rPr>
        <w:t xml:space="preserve">ammesse </w:t>
      </w:r>
      <w:r w:rsidR="00456A7D" w:rsidRPr="0053321F">
        <w:rPr>
          <w:rFonts w:asciiTheme="minorHAnsi" w:hAnsiTheme="minorHAnsi" w:cstheme="minorHAnsi"/>
          <w:w w:val="105"/>
          <w:sz w:val="24"/>
          <w:szCs w:val="24"/>
        </w:rPr>
        <w:t xml:space="preserve">alla fase di valutazione di merito </w:t>
      </w:r>
      <w:r w:rsidRPr="0053321F">
        <w:rPr>
          <w:rFonts w:asciiTheme="minorHAnsi" w:hAnsiTheme="minorHAnsi" w:cstheme="minorHAnsi"/>
          <w:w w:val="105"/>
          <w:sz w:val="24"/>
          <w:szCs w:val="24"/>
        </w:rPr>
        <w:t>sarà trasmessa la relativa comunicazione</w:t>
      </w:r>
      <w:r w:rsidR="00456A7D" w:rsidRPr="0053321F">
        <w:rPr>
          <w:rFonts w:asciiTheme="minorHAnsi" w:hAnsiTheme="minorHAnsi" w:cstheme="minorHAnsi"/>
          <w:w w:val="105"/>
          <w:sz w:val="24"/>
          <w:szCs w:val="24"/>
        </w:rPr>
        <w:t>, contenente i motivi ostativi all’</w:t>
      </w:r>
      <w:proofErr w:type="spellStart"/>
      <w:r w:rsidR="00456A7D" w:rsidRPr="0053321F">
        <w:rPr>
          <w:rFonts w:asciiTheme="minorHAnsi" w:hAnsiTheme="minorHAnsi" w:cstheme="minorHAnsi"/>
          <w:w w:val="105"/>
          <w:sz w:val="24"/>
          <w:szCs w:val="24"/>
        </w:rPr>
        <w:t>ammissibilià</w:t>
      </w:r>
      <w:proofErr w:type="spellEnd"/>
      <w:r w:rsidR="00456A7D" w:rsidRPr="0053321F">
        <w:rPr>
          <w:rFonts w:asciiTheme="minorHAnsi" w:hAnsiTheme="minorHAnsi" w:cstheme="minorHAnsi"/>
          <w:w w:val="105"/>
          <w:sz w:val="24"/>
          <w:szCs w:val="24"/>
        </w:rPr>
        <w:t>.</w:t>
      </w:r>
    </w:p>
    <w:p w14:paraId="58D97661" w14:textId="34A76190" w:rsidR="006C3D77" w:rsidRPr="0053321F" w:rsidRDefault="00456A7D"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Le</w:t>
      </w:r>
      <w:r w:rsidR="00A21A7E" w:rsidRPr="0053321F">
        <w:rPr>
          <w:rFonts w:asciiTheme="minorHAnsi" w:hAnsiTheme="minorHAnsi" w:cstheme="minorHAnsi"/>
          <w:w w:val="105"/>
          <w:sz w:val="24"/>
          <w:szCs w:val="24"/>
        </w:rPr>
        <w:t xml:space="preserve"> citate</w:t>
      </w:r>
      <w:r w:rsidRPr="0053321F">
        <w:rPr>
          <w:rFonts w:asciiTheme="minorHAnsi" w:hAnsiTheme="minorHAnsi" w:cstheme="minorHAnsi"/>
          <w:w w:val="105"/>
          <w:sz w:val="24"/>
          <w:szCs w:val="24"/>
        </w:rPr>
        <w:t xml:space="preserve"> Amministrazioni </w:t>
      </w:r>
      <w:r w:rsidR="006C3D77" w:rsidRPr="0053321F">
        <w:rPr>
          <w:rFonts w:asciiTheme="minorHAnsi" w:hAnsiTheme="minorHAnsi" w:cstheme="minorHAnsi"/>
          <w:w w:val="105"/>
          <w:sz w:val="24"/>
          <w:szCs w:val="24"/>
        </w:rPr>
        <w:t xml:space="preserve">avranno </w:t>
      </w:r>
      <w:r w:rsidR="003F0448" w:rsidRPr="0053321F">
        <w:rPr>
          <w:rFonts w:asciiTheme="minorHAnsi" w:hAnsiTheme="minorHAnsi" w:cstheme="minorHAnsi"/>
          <w:w w:val="105"/>
          <w:sz w:val="24"/>
          <w:szCs w:val="24"/>
        </w:rPr>
        <w:t>10</w:t>
      </w:r>
      <w:r w:rsidR="006C3D77" w:rsidRPr="0053321F">
        <w:rPr>
          <w:rFonts w:asciiTheme="minorHAnsi" w:hAnsiTheme="minorHAnsi" w:cstheme="minorHAnsi"/>
          <w:w w:val="105"/>
          <w:sz w:val="24"/>
          <w:szCs w:val="24"/>
        </w:rPr>
        <w:t xml:space="preserve"> gg di tempo per inviare </w:t>
      </w:r>
      <w:r w:rsidRPr="0053321F">
        <w:rPr>
          <w:rFonts w:asciiTheme="minorHAnsi" w:hAnsiTheme="minorHAnsi" w:cstheme="minorHAnsi"/>
          <w:w w:val="105"/>
          <w:sz w:val="24"/>
          <w:szCs w:val="24"/>
        </w:rPr>
        <w:t>le proprie</w:t>
      </w:r>
      <w:r w:rsidR="006C3D77" w:rsidRPr="0053321F">
        <w:rPr>
          <w:rFonts w:asciiTheme="minorHAnsi" w:hAnsiTheme="minorHAnsi" w:cstheme="minorHAnsi"/>
          <w:w w:val="105"/>
          <w:sz w:val="24"/>
          <w:szCs w:val="24"/>
        </w:rPr>
        <w:t xml:space="preserve"> controdeduzioni.</w:t>
      </w:r>
    </w:p>
    <w:p w14:paraId="299F4739"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5E7C2355"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11" w:name="_Toc135134972"/>
      <w:r w:rsidRPr="0053321F">
        <w:rPr>
          <w:rFonts w:asciiTheme="minorHAnsi" w:hAnsiTheme="minorHAnsi" w:cstheme="minorHAnsi"/>
          <w:spacing w:val="2"/>
          <w:w w:val="105"/>
          <w:sz w:val="24"/>
          <w:szCs w:val="24"/>
        </w:rPr>
        <w:t>VALUTAZIONE</w:t>
      </w:r>
      <w:r w:rsidRPr="0053321F">
        <w:rPr>
          <w:rFonts w:asciiTheme="minorHAnsi" w:hAnsiTheme="minorHAnsi" w:cstheme="minorHAnsi"/>
          <w:spacing w:val="-24"/>
          <w:w w:val="105"/>
          <w:sz w:val="24"/>
          <w:szCs w:val="24"/>
        </w:rPr>
        <w:t xml:space="preserve"> </w:t>
      </w:r>
      <w:r w:rsidR="00DA30C6" w:rsidRPr="0053321F">
        <w:rPr>
          <w:rFonts w:asciiTheme="minorHAnsi" w:hAnsiTheme="minorHAnsi" w:cstheme="minorHAnsi"/>
          <w:spacing w:val="-24"/>
          <w:w w:val="105"/>
          <w:sz w:val="24"/>
          <w:szCs w:val="24"/>
        </w:rPr>
        <w:t xml:space="preserve">DI MERITO </w:t>
      </w:r>
      <w:r w:rsidRPr="0053321F">
        <w:rPr>
          <w:rFonts w:asciiTheme="minorHAnsi" w:hAnsiTheme="minorHAnsi" w:cstheme="minorHAnsi"/>
          <w:w w:val="105"/>
          <w:sz w:val="24"/>
          <w:szCs w:val="24"/>
        </w:rPr>
        <w:t>DE</w:t>
      </w:r>
      <w:r w:rsidR="00C8779B" w:rsidRPr="0053321F">
        <w:rPr>
          <w:rFonts w:asciiTheme="minorHAnsi" w:hAnsiTheme="minorHAnsi" w:cstheme="minorHAnsi"/>
          <w:w w:val="105"/>
          <w:sz w:val="24"/>
          <w:szCs w:val="24"/>
        </w:rPr>
        <w:t>LLE PROPOSTE PROGETTUALI</w:t>
      </w:r>
      <w:bookmarkEnd w:id="11"/>
    </w:p>
    <w:p w14:paraId="5A8C7848" w14:textId="5BEC30B6" w:rsidR="003A09B9" w:rsidRPr="0053321F" w:rsidRDefault="00051866" w:rsidP="00B03D03">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Successivamente alla fase di ammissibilità, si procederà all</w:t>
      </w:r>
      <w:r w:rsidR="002C4B4C" w:rsidRPr="0053321F">
        <w:rPr>
          <w:rFonts w:asciiTheme="minorHAnsi" w:hAnsiTheme="minorHAnsi" w:cstheme="minorHAnsi"/>
          <w:w w:val="105"/>
          <w:sz w:val="24"/>
          <w:szCs w:val="24"/>
        </w:rPr>
        <w:t xml:space="preserve">a valutazione </w:t>
      </w:r>
      <w:r w:rsidR="00C8779B" w:rsidRPr="0053321F">
        <w:rPr>
          <w:rFonts w:asciiTheme="minorHAnsi" w:hAnsiTheme="minorHAnsi" w:cstheme="minorHAnsi"/>
          <w:w w:val="105"/>
          <w:sz w:val="24"/>
          <w:szCs w:val="24"/>
        </w:rPr>
        <w:t xml:space="preserve">di merito </w:t>
      </w:r>
      <w:r w:rsidR="002C4B4C" w:rsidRPr="0053321F">
        <w:rPr>
          <w:rFonts w:asciiTheme="minorHAnsi" w:hAnsiTheme="minorHAnsi" w:cstheme="minorHAnsi"/>
          <w:w w:val="105"/>
          <w:sz w:val="24"/>
          <w:szCs w:val="24"/>
        </w:rPr>
        <w:t xml:space="preserve">dei progetti </w:t>
      </w:r>
      <w:r w:rsidRPr="0053321F">
        <w:rPr>
          <w:rFonts w:asciiTheme="minorHAnsi" w:hAnsiTheme="minorHAnsi" w:cstheme="minorHAnsi"/>
          <w:w w:val="105"/>
          <w:sz w:val="24"/>
          <w:szCs w:val="24"/>
        </w:rPr>
        <w:t xml:space="preserve">che </w:t>
      </w:r>
      <w:r w:rsidR="002C4B4C" w:rsidRPr="0053321F">
        <w:rPr>
          <w:rFonts w:asciiTheme="minorHAnsi" w:hAnsiTheme="minorHAnsi" w:cstheme="minorHAnsi"/>
          <w:w w:val="105"/>
          <w:sz w:val="24"/>
          <w:szCs w:val="24"/>
        </w:rPr>
        <w:t xml:space="preserve">sarà effettuata </w:t>
      </w:r>
      <w:r w:rsidR="00C8779B" w:rsidRPr="0053321F">
        <w:rPr>
          <w:rFonts w:asciiTheme="minorHAnsi" w:hAnsiTheme="minorHAnsi" w:cstheme="minorHAnsi"/>
          <w:w w:val="105"/>
          <w:sz w:val="24"/>
          <w:szCs w:val="24"/>
          <w:highlight w:val="lightGray"/>
        </w:rPr>
        <w:t xml:space="preserve">dall’Ufficio </w:t>
      </w:r>
      <w:r w:rsidR="005E3FED" w:rsidRPr="0053321F">
        <w:rPr>
          <w:rFonts w:asciiTheme="minorHAnsi" w:hAnsiTheme="minorHAnsi" w:cstheme="minorHAnsi"/>
          <w:i/>
          <w:sz w:val="24"/>
          <w:szCs w:val="24"/>
          <w:highlight w:val="lightGray"/>
        </w:rPr>
        <w:t>[inserire Ufficio competente]</w:t>
      </w:r>
      <w:r w:rsidR="005E3FED" w:rsidRPr="0053321F">
        <w:rPr>
          <w:rFonts w:asciiTheme="minorHAnsi" w:hAnsiTheme="minorHAnsi" w:cstheme="minorHAnsi"/>
          <w:i/>
          <w:sz w:val="24"/>
          <w:szCs w:val="24"/>
        </w:rPr>
        <w:t xml:space="preserve"> </w:t>
      </w:r>
      <w:r w:rsidR="00C8779B" w:rsidRPr="0053321F">
        <w:rPr>
          <w:rFonts w:asciiTheme="minorHAnsi" w:hAnsiTheme="minorHAnsi" w:cstheme="minorHAnsi"/>
          <w:w w:val="105"/>
          <w:sz w:val="24"/>
          <w:szCs w:val="24"/>
        </w:rPr>
        <w:t>competente della Segreteria Tecnic</w:t>
      </w:r>
      <w:r w:rsidR="000A5B84" w:rsidRPr="0053321F">
        <w:rPr>
          <w:rFonts w:asciiTheme="minorHAnsi" w:hAnsiTheme="minorHAnsi" w:cstheme="minorHAnsi"/>
          <w:w w:val="105"/>
          <w:sz w:val="24"/>
          <w:szCs w:val="24"/>
        </w:rPr>
        <w:t>o-</w:t>
      </w:r>
      <w:r w:rsidR="00C8779B" w:rsidRPr="0053321F">
        <w:rPr>
          <w:rFonts w:asciiTheme="minorHAnsi" w:hAnsiTheme="minorHAnsi" w:cstheme="minorHAnsi"/>
          <w:w w:val="105"/>
          <w:sz w:val="24"/>
          <w:szCs w:val="24"/>
        </w:rPr>
        <w:t xml:space="preserve"> Amministrativa</w:t>
      </w:r>
      <w:r w:rsidRPr="0053321F">
        <w:rPr>
          <w:rFonts w:asciiTheme="minorHAnsi" w:hAnsiTheme="minorHAnsi" w:cstheme="minorHAnsi"/>
          <w:w w:val="105"/>
          <w:sz w:val="24"/>
          <w:szCs w:val="24"/>
        </w:rPr>
        <w:t>, secondo</w:t>
      </w:r>
      <w:r w:rsidR="00C8779B" w:rsidRPr="0053321F">
        <w:rPr>
          <w:rFonts w:asciiTheme="minorHAnsi" w:hAnsiTheme="minorHAnsi" w:cstheme="minorHAnsi"/>
          <w:w w:val="105"/>
          <w:sz w:val="24"/>
          <w:szCs w:val="24"/>
        </w:rPr>
        <w:t xml:space="preserve"> i criteri </w:t>
      </w:r>
      <w:r w:rsidRPr="0053321F">
        <w:rPr>
          <w:rFonts w:asciiTheme="minorHAnsi" w:hAnsiTheme="minorHAnsi" w:cstheme="minorHAnsi"/>
          <w:w w:val="105"/>
          <w:sz w:val="24"/>
          <w:szCs w:val="24"/>
        </w:rPr>
        <w:t xml:space="preserve">di merito </w:t>
      </w:r>
      <w:r w:rsidR="00C8779B" w:rsidRPr="0053321F">
        <w:rPr>
          <w:rFonts w:asciiTheme="minorHAnsi" w:hAnsiTheme="minorHAnsi" w:cstheme="minorHAnsi"/>
          <w:w w:val="105"/>
          <w:sz w:val="24"/>
          <w:szCs w:val="24"/>
        </w:rPr>
        <w:t>approvati dal Comitato di Sorveglianza</w:t>
      </w:r>
      <w:r w:rsidRPr="0053321F">
        <w:rPr>
          <w:rFonts w:asciiTheme="minorHAnsi" w:hAnsiTheme="minorHAnsi" w:cstheme="minorHAnsi"/>
          <w:w w:val="105"/>
          <w:sz w:val="24"/>
          <w:szCs w:val="24"/>
        </w:rPr>
        <w:t xml:space="preserve"> e</w:t>
      </w:r>
      <w:r w:rsidR="00C8779B" w:rsidRPr="0053321F">
        <w:rPr>
          <w:rFonts w:asciiTheme="minorHAnsi" w:hAnsiTheme="minorHAnsi" w:cstheme="minorHAnsi"/>
          <w:w w:val="105"/>
          <w:sz w:val="24"/>
          <w:szCs w:val="24"/>
        </w:rPr>
        <w:t xml:space="preserve"> di </w:t>
      </w:r>
      <w:r w:rsidRPr="0053321F">
        <w:rPr>
          <w:rFonts w:asciiTheme="minorHAnsi" w:hAnsiTheme="minorHAnsi" w:cstheme="minorHAnsi"/>
          <w:w w:val="105"/>
          <w:sz w:val="24"/>
          <w:szCs w:val="24"/>
        </w:rPr>
        <w:t>seguito riportati</w:t>
      </w:r>
      <w:r w:rsidR="00FE48FE" w:rsidRPr="0053321F">
        <w:rPr>
          <w:rFonts w:asciiTheme="minorHAnsi" w:hAnsiTheme="minorHAnsi" w:cstheme="minorHAnsi"/>
          <w:w w:val="105"/>
          <w:sz w:val="24"/>
          <w:szCs w:val="24"/>
        </w:rPr>
        <w:t>.</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2027"/>
        <w:gridCol w:w="7595"/>
      </w:tblGrid>
      <w:tr w:rsidR="00F45147" w:rsidRPr="0053321F" w14:paraId="3A7A3DB7" w14:textId="77777777" w:rsidTr="00F71E4F">
        <w:trPr>
          <w:trHeight w:val="64"/>
          <w:tblHeader/>
        </w:trPr>
        <w:tc>
          <w:tcPr>
            <w:tcW w:w="881" w:type="pct"/>
            <w:shd w:val="clear" w:color="auto" w:fill="548DD4" w:themeFill="text2" w:themeFillTint="99"/>
            <w:vAlign w:val="center"/>
            <w:hideMark/>
          </w:tcPr>
          <w:p w14:paraId="63F3329E" w14:textId="77777777" w:rsidR="00F413D8" w:rsidRPr="0053321F" w:rsidRDefault="00F413D8" w:rsidP="00F71E4F">
            <w:pPr>
              <w:rPr>
                <w:rFonts w:asciiTheme="minorHAnsi" w:hAnsiTheme="minorHAnsi" w:cstheme="minorHAnsi"/>
                <w:b/>
                <w:bCs/>
                <w:color w:val="FFFFFF" w:themeColor="background1"/>
              </w:rPr>
            </w:pPr>
            <w:r w:rsidRPr="0053321F">
              <w:rPr>
                <w:rFonts w:asciiTheme="minorHAnsi" w:hAnsiTheme="minorHAnsi" w:cstheme="minorHAnsi"/>
                <w:b/>
                <w:bCs/>
                <w:color w:val="FFFFFF" w:themeColor="background1"/>
              </w:rPr>
              <w:t>CRITERI</w:t>
            </w:r>
          </w:p>
        </w:tc>
        <w:tc>
          <w:tcPr>
            <w:tcW w:w="4119" w:type="pct"/>
            <w:shd w:val="clear" w:color="auto" w:fill="548DD4" w:themeFill="text2" w:themeFillTint="99"/>
            <w:vAlign w:val="center"/>
            <w:hideMark/>
          </w:tcPr>
          <w:p w14:paraId="03E9C6BF" w14:textId="77777777" w:rsidR="00F413D8" w:rsidRPr="0053321F" w:rsidRDefault="00F413D8" w:rsidP="001B4163">
            <w:pPr>
              <w:jc w:val="center"/>
              <w:rPr>
                <w:rFonts w:asciiTheme="minorHAnsi" w:hAnsiTheme="minorHAnsi" w:cstheme="minorHAnsi"/>
                <w:b/>
                <w:bCs/>
                <w:color w:val="FFFFFF" w:themeColor="background1"/>
              </w:rPr>
            </w:pPr>
            <w:r w:rsidRPr="0053321F">
              <w:rPr>
                <w:rFonts w:asciiTheme="minorHAnsi" w:hAnsiTheme="minorHAnsi" w:cstheme="minorHAnsi"/>
                <w:b/>
                <w:bCs/>
                <w:color w:val="FFFFFF" w:themeColor="background1"/>
              </w:rPr>
              <w:t>DESCRIZIONE</w:t>
            </w:r>
          </w:p>
        </w:tc>
      </w:tr>
      <w:tr w:rsidR="00F45147" w:rsidRPr="0053321F" w14:paraId="44DEFF7A" w14:textId="77777777" w:rsidTr="00F71E4F">
        <w:trPr>
          <w:trHeight w:val="543"/>
        </w:trPr>
        <w:tc>
          <w:tcPr>
            <w:tcW w:w="881" w:type="pct"/>
            <w:shd w:val="clear" w:color="000000" w:fill="FFFFFF"/>
            <w:vAlign w:val="center"/>
            <w:hideMark/>
          </w:tcPr>
          <w:p w14:paraId="7E9E7563" w14:textId="687F4156"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COERENZA STRATEGICA</w:t>
            </w:r>
          </w:p>
        </w:tc>
        <w:tc>
          <w:tcPr>
            <w:tcW w:w="4119" w:type="pct"/>
            <w:shd w:val="clear" w:color="000000" w:fill="FFFFFF"/>
            <w:vAlign w:val="center"/>
            <w:hideMark/>
          </w:tcPr>
          <w:p w14:paraId="200A43FD"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valutazione sul criterio ha ad oggetto la coerenza della proposta progettuale con le linee strategiche del Programma.</w:t>
            </w:r>
          </w:p>
        </w:tc>
      </w:tr>
      <w:tr w:rsidR="00F45147" w:rsidRPr="0053321F" w14:paraId="572CB78B" w14:textId="77777777" w:rsidTr="00F71E4F">
        <w:trPr>
          <w:trHeight w:val="811"/>
        </w:trPr>
        <w:tc>
          <w:tcPr>
            <w:tcW w:w="881" w:type="pct"/>
            <w:shd w:val="clear" w:color="000000" w:fill="FFFFFF"/>
            <w:vAlign w:val="center"/>
            <w:hideMark/>
          </w:tcPr>
          <w:p w14:paraId="39FBB87F" w14:textId="77777777"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COERENZA PROGETTUALE</w:t>
            </w:r>
          </w:p>
        </w:tc>
        <w:tc>
          <w:tcPr>
            <w:tcW w:w="4119" w:type="pct"/>
            <w:shd w:val="clear" w:color="000000" w:fill="FFFFFF"/>
            <w:vAlign w:val="center"/>
            <w:hideMark/>
          </w:tcPr>
          <w:p w14:paraId="08E1BD6D"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valutazione sul criterio ha ad oggetto la coerenza complessiva delle attività, finalità e risultati attesi in relazione agli obiettivi specifici del Programma.</w:t>
            </w:r>
          </w:p>
        </w:tc>
      </w:tr>
      <w:tr w:rsidR="00F45147" w:rsidRPr="0053321F" w14:paraId="0F976CC7" w14:textId="77777777" w:rsidTr="00F71E4F">
        <w:trPr>
          <w:trHeight w:val="765"/>
        </w:trPr>
        <w:tc>
          <w:tcPr>
            <w:tcW w:w="881" w:type="pct"/>
            <w:shd w:val="clear" w:color="000000" w:fill="FFFFFF"/>
            <w:vAlign w:val="center"/>
            <w:hideMark/>
          </w:tcPr>
          <w:p w14:paraId="698A2B22" w14:textId="044B380F"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INDICATORI SMART</w:t>
            </w:r>
          </w:p>
        </w:tc>
        <w:tc>
          <w:tcPr>
            <w:tcW w:w="4119" w:type="pct"/>
            <w:shd w:val="clear" w:color="000000" w:fill="FFFFFF"/>
            <w:vAlign w:val="center"/>
            <w:hideMark/>
          </w:tcPr>
          <w:p w14:paraId="74A596CF"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valutazione sul criterio ha ad oggetto l’idoneità, la misurabilità e la coerenza degli indicatori di output e di risultato indicati nella proposta rispetto a quelli previsti nel Programma.</w:t>
            </w:r>
          </w:p>
        </w:tc>
      </w:tr>
      <w:tr w:rsidR="00F45147" w:rsidRPr="0053321F" w14:paraId="487AE62E" w14:textId="77777777" w:rsidTr="00F71E4F">
        <w:trPr>
          <w:trHeight w:val="111"/>
        </w:trPr>
        <w:tc>
          <w:tcPr>
            <w:tcW w:w="881" w:type="pct"/>
            <w:shd w:val="clear" w:color="000000" w:fill="FFFFFF"/>
            <w:vAlign w:val="center"/>
            <w:hideMark/>
          </w:tcPr>
          <w:p w14:paraId="3F34BF39" w14:textId="77777777"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FATTIBILITÀ</w:t>
            </w:r>
            <w:r w:rsidRPr="0053321F" w:rsidDel="00DE355E">
              <w:rPr>
                <w:rFonts w:asciiTheme="minorHAnsi" w:hAnsiTheme="minorHAnsi" w:cstheme="minorHAnsi"/>
                <w:b/>
                <w:bCs/>
              </w:rPr>
              <w:t xml:space="preserve"> </w:t>
            </w:r>
            <w:r w:rsidRPr="0053321F">
              <w:rPr>
                <w:rFonts w:asciiTheme="minorHAnsi" w:hAnsiTheme="minorHAnsi" w:cstheme="minorHAnsi"/>
                <w:b/>
                <w:bCs/>
              </w:rPr>
              <w:t>DELL'ATTUAZIONE</w:t>
            </w:r>
          </w:p>
        </w:tc>
        <w:tc>
          <w:tcPr>
            <w:tcW w:w="4119" w:type="pct"/>
            <w:shd w:val="clear" w:color="000000" w:fill="FFFFFF"/>
            <w:vAlign w:val="center"/>
            <w:hideMark/>
          </w:tcPr>
          <w:p w14:paraId="6598B8A2"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valutazione sul criterio ha ad oggetto:</w:t>
            </w:r>
          </w:p>
          <w:p w14:paraId="2EF01145"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fattibilità delle attività progettuali;</w:t>
            </w:r>
          </w:p>
          <w:p w14:paraId="4AD3458E"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coerenza delle procedure, delle tempistiche e del budget di spesa rispetto alle attività da realizzare;</w:t>
            </w:r>
          </w:p>
          <w:p w14:paraId="262028FC"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 xml:space="preserve">●la correttezza dell’iter amministrativo individuato; </w:t>
            </w:r>
          </w:p>
          <w:p w14:paraId="3AD12191"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●la sostenibilità futura delle attività</w:t>
            </w:r>
          </w:p>
          <w:p w14:paraId="04017F3C"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●il rapporto tra l’importo del sostegno, le attività intraprese e il conseguimento degli obiettivi (art. 73(2.c) del Reg. (UE) n. 1060/2021).</w:t>
            </w:r>
          </w:p>
        </w:tc>
      </w:tr>
      <w:tr w:rsidR="00F45147" w:rsidRPr="0053321F" w14:paraId="50025873" w14:textId="77777777" w:rsidTr="00F71E4F">
        <w:trPr>
          <w:trHeight w:val="630"/>
        </w:trPr>
        <w:tc>
          <w:tcPr>
            <w:tcW w:w="881" w:type="pct"/>
            <w:shd w:val="clear" w:color="000000" w:fill="FFFFFF"/>
            <w:vAlign w:val="center"/>
            <w:hideMark/>
          </w:tcPr>
          <w:p w14:paraId="2DDD5432" w14:textId="74FA749A" w:rsidR="00F413D8" w:rsidRPr="0053321F" w:rsidRDefault="00F413D8" w:rsidP="00F71E4F">
            <w:pPr>
              <w:keepNext/>
              <w:rPr>
                <w:rFonts w:asciiTheme="minorHAnsi" w:hAnsiTheme="minorHAnsi" w:cstheme="minorHAnsi"/>
                <w:b/>
                <w:bCs/>
              </w:rPr>
            </w:pPr>
            <w:r w:rsidRPr="0053321F">
              <w:rPr>
                <w:rFonts w:asciiTheme="minorHAnsi" w:hAnsiTheme="minorHAnsi" w:cstheme="minorHAnsi"/>
                <w:b/>
                <w:bCs/>
              </w:rPr>
              <w:lastRenderedPageBreak/>
              <w:t>CAPACITÀ DI GESTIONE DEL BENEFICIARIO</w:t>
            </w:r>
          </w:p>
        </w:tc>
        <w:tc>
          <w:tcPr>
            <w:tcW w:w="4119" w:type="pct"/>
            <w:shd w:val="clear" w:color="000000" w:fill="FFFFFF"/>
            <w:vAlign w:val="center"/>
            <w:hideMark/>
          </w:tcPr>
          <w:p w14:paraId="1EF3C1B5" w14:textId="77777777" w:rsidR="00F413D8" w:rsidRPr="0053321F" w:rsidRDefault="00F413D8" w:rsidP="00F71E4F">
            <w:pPr>
              <w:keepNext/>
              <w:jc w:val="both"/>
              <w:rPr>
                <w:rFonts w:asciiTheme="minorHAnsi" w:hAnsiTheme="minorHAnsi" w:cstheme="minorHAnsi"/>
              </w:rPr>
            </w:pPr>
            <w:r w:rsidRPr="0053321F">
              <w:rPr>
                <w:rFonts w:asciiTheme="minorHAnsi" w:hAnsiTheme="minorHAnsi" w:cstheme="minorHAnsi"/>
              </w:rPr>
              <w:t xml:space="preserve">La valutazione sul criterio ha ad oggetto: </w:t>
            </w:r>
          </w:p>
          <w:p w14:paraId="085AF16F" w14:textId="77777777" w:rsidR="00F413D8" w:rsidRPr="0053321F" w:rsidRDefault="00F413D8" w:rsidP="00F71E4F">
            <w:pPr>
              <w:keepNext/>
              <w:jc w:val="both"/>
              <w:rPr>
                <w:rFonts w:asciiTheme="minorHAnsi" w:hAnsiTheme="minorHAnsi" w:cstheme="minorHAnsi"/>
              </w:rPr>
            </w:pPr>
            <w:r w:rsidRPr="0053321F">
              <w:rPr>
                <w:rFonts w:asciiTheme="minorHAnsi" w:hAnsiTheme="minorHAnsi" w:cstheme="minorHAnsi"/>
              </w:rPr>
              <w:t xml:space="preserve">●la capacità di gestione della progettualità da parte dell’Amministrazione proponente anche in considerazione delle esperienze pregresse su iniziative finanziate dalla medesima Autorità di gestione nel corso di precedenti annualità; </w:t>
            </w:r>
          </w:p>
          <w:p w14:paraId="23ECD70A" w14:textId="77777777" w:rsidR="00F413D8" w:rsidRPr="0053321F" w:rsidRDefault="00F413D8" w:rsidP="00F71E4F">
            <w:pPr>
              <w:keepNext/>
              <w:jc w:val="both"/>
              <w:rPr>
                <w:rFonts w:asciiTheme="minorHAnsi" w:hAnsiTheme="minorHAnsi" w:cstheme="minorHAnsi"/>
              </w:rPr>
            </w:pPr>
            <w:r w:rsidRPr="0053321F">
              <w:rPr>
                <w:rFonts w:asciiTheme="minorHAnsi" w:hAnsiTheme="minorHAnsi" w:cstheme="minorHAnsi"/>
              </w:rPr>
              <w:t xml:space="preserve">●l’idoneità della </w:t>
            </w:r>
            <w:r w:rsidRPr="0053321F">
              <w:rPr>
                <w:rFonts w:asciiTheme="minorHAnsi" w:hAnsiTheme="minorHAnsi" w:cstheme="minorHAnsi"/>
                <w:i/>
              </w:rPr>
              <w:t>governance</w:t>
            </w:r>
            <w:r w:rsidRPr="0053321F">
              <w:rPr>
                <w:rFonts w:asciiTheme="minorHAnsi" w:hAnsiTheme="minorHAnsi" w:cstheme="minorHAnsi"/>
                <w:iCs/>
              </w:rPr>
              <w:t xml:space="preserve"> in termini di struttura, esperienze e competenze amministrative</w:t>
            </w:r>
            <w:r w:rsidRPr="0053321F">
              <w:rPr>
                <w:rFonts w:asciiTheme="minorHAnsi" w:hAnsiTheme="minorHAnsi" w:cstheme="minorHAnsi"/>
              </w:rPr>
              <w:t xml:space="preserve">. </w:t>
            </w:r>
          </w:p>
        </w:tc>
      </w:tr>
      <w:tr w:rsidR="00F45147" w:rsidRPr="0053321F" w14:paraId="2B75DE21" w14:textId="77777777" w:rsidTr="00F71E4F">
        <w:trPr>
          <w:trHeight w:val="1040"/>
        </w:trPr>
        <w:tc>
          <w:tcPr>
            <w:tcW w:w="881" w:type="pct"/>
            <w:shd w:val="clear" w:color="000000" w:fill="FFFFFF"/>
            <w:vAlign w:val="center"/>
          </w:tcPr>
          <w:p w14:paraId="05080800" w14:textId="77777777"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QUALITÀ DELL’AZIONE DI COMUNICAZIONE</w:t>
            </w:r>
          </w:p>
        </w:tc>
        <w:tc>
          <w:tcPr>
            <w:tcW w:w="4119" w:type="pct"/>
            <w:shd w:val="clear" w:color="000000" w:fill="FFFFFF"/>
            <w:vAlign w:val="center"/>
          </w:tcPr>
          <w:p w14:paraId="2027A1C6"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 xml:space="preserve">La valutazione sul criterio ha ad oggetto la coerenza e l’efficacia dell’azione di comunicazione e di diffusione dei risultati dell’iniziativa. </w:t>
            </w:r>
          </w:p>
        </w:tc>
      </w:tr>
      <w:tr w:rsidR="00F45147" w:rsidRPr="0053321F" w14:paraId="193EFE4C" w14:textId="77777777" w:rsidTr="00F71E4F">
        <w:trPr>
          <w:trHeight w:val="58"/>
        </w:trPr>
        <w:tc>
          <w:tcPr>
            <w:tcW w:w="881" w:type="pct"/>
            <w:shd w:val="clear" w:color="000000" w:fill="FFFFFF"/>
            <w:vAlign w:val="center"/>
          </w:tcPr>
          <w:p w14:paraId="63D7707A" w14:textId="77777777"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COMPLEMENTARITÀ CON ALTRI FONDI</w:t>
            </w:r>
          </w:p>
        </w:tc>
        <w:tc>
          <w:tcPr>
            <w:tcW w:w="4119" w:type="pct"/>
            <w:shd w:val="clear" w:color="000000" w:fill="FFFFFF"/>
            <w:vAlign w:val="center"/>
          </w:tcPr>
          <w:p w14:paraId="5B02E604"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 xml:space="preserve">La valutazione sul criterio ha ad oggetto la complementarità della proposta con eventuali ulteriori iniziative finanziate da altri strumenti/fondi </w:t>
            </w:r>
            <w:proofErr w:type="spellStart"/>
            <w:r w:rsidRPr="0053321F">
              <w:rPr>
                <w:rFonts w:asciiTheme="minorHAnsi" w:hAnsiTheme="minorHAnsi" w:cstheme="minorHAnsi"/>
              </w:rPr>
              <w:t>unionali</w:t>
            </w:r>
            <w:proofErr w:type="spellEnd"/>
            <w:r w:rsidRPr="0053321F">
              <w:rPr>
                <w:rFonts w:asciiTheme="minorHAnsi" w:hAnsiTheme="minorHAnsi" w:cstheme="minorHAnsi"/>
              </w:rPr>
              <w:t xml:space="preserve"> o nazionali.</w:t>
            </w:r>
          </w:p>
        </w:tc>
      </w:tr>
      <w:tr w:rsidR="00F45147" w:rsidRPr="0053321F" w14:paraId="1E4F51F5" w14:textId="77777777" w:rsidTr="00F71E4F">
        <w:trPr>
          <w:trHeight w:val="134"/>
        </w:trPr>
        <w:tc>
          <w:tcPr>
            <w:tcW w:w="881" w:type="pct"/>
            <w:shd w:val="clear" w:color="000000" w:fill="FFFFFF"/>
            <w:vAlign w:val="center"/>
          </w:tcPr>
          <w:p w14:paraId="20AE7118" w14:textId="77777777" w:rsidR="00F413D8" w:rsidRPr="0053321F" w:rsidRDefault="00F413D8" w:rsidP="00F71E4F">
            <w:pPr>
              <w:rPr>
                <w:rFonts w:asciiTheme="minorHAnsi" w:hAnsiTheme="minorHAnsi" w:cstheme="minorHAnsi"/>
                <w:b/>
                <w:bCs/>
              </w:rPr>
            </w:pPr>
            <w:r w:rsidRPr="0053321F">
              <w:rPr>
                <w:rFonts w:asciiTheme="minorHAnsi" w:hAnsiTheme="minorHAnsi" w:cstheme="minorHAnsi"/>
                <w:b/>
                <w:bCs/>
              </w:rPr>
              <w:t>SOSTENIBILITÀ AMBIENTALE</w:t>
            </w:r>
          </w:p>
        </w:tc>
        <w:tc>
          <w:tcPr>
            <w:tcW w:w="4119" w:type="pct"/>
            <w:shd w:val="clear" w:color="000000" w:fill="FFFFFF"/>
            <w:vAlign w:val="center"/>
          </w:tcPr>
          <w:p w14:paraId="5F356422" w14:textId="77777777" w:rsidR="00F413D8" w:rsidRPr="0053321F" w:rsidRDefault="00F413D8" w:rsidP="001B4163">
            <w:pPr>
              <w:jc w:val="both"/>
              <w:rPr>
                <w:rFonts w:asciiTheme="minorHAnsi" w:hAnsiTheme="minorHAnsi" w:cstheme="minorHAnsi"/>
              </w:rPr>
            </w:pPr>
            <w:r w:rsidRPr="0053321F">
              <w:rPr>
                <w:rFonts w:asciiTheme="minorHAnsi" w:hAnsiTheme="minorHAnsi" w:cstheme="minorHAnsi"/>
              </w:rPr>
              <w:t xml:space="preserve">La valutazione ha ad oggetto la coerenza dell’iniziativa con le politiche dell’Unione in materia ambientale e con i principi dello sviluppo sostenibile e, in particolare, in caso di investimenti in infrastrutture, l’immunizzazione dagli effetti del clima per una durata attesa di almeno cinque anni (73(2.j) del Reg. (UE) n. 1060/2021). </w:t>
            </w:r>
          </w:p>
        </w:tc>
      </w:tr>
    </w:tbl>
    <w:p w14:paraId="1C49860C" w14:textId="77777777" w:rsidR="00392A0F" w:rsidRPr="0053321F" w:rsidRDefault="00392A0F" w:rsidP="00AA0AB0">
      <w:pPr>
        <w:pStyle w:val="ListParagraph"/>
        <w:spacing w:after="120"/>
        <w:ind w:left="0" w:right="-7" w:firstLine="0"/>
        <w:rPr>
          <w:rFonts w:asciiTheme="minorHAnsi" w:hAnsiTheme="minorHAnsi" w:cstheme="minorHAnsi"/>
          <w:w w:val="105"/>
          <w:sz w:val="24"/>
          <w:szCs w:val="24"/>
        </w:rPr>
      </w:pPr>
    </w:p>
    <w:p w14:paraId="31B7F982" w14:textId="1698CE20" w:rsidR="005828B0" w:rsidRPr="0053321F" w:rsidRDefault="005828B0" w:rsidP="00AA0AB0">
      <w:pPr>
        <w:widowControl/>
        <w:spacing w:after="120"/>
        <w:jc w:val="both"/>
        <w:textAlignment w:val="baseline"/>
        <w:rPr>
          <w:rFonts w:asciiTheme="minorHAnsi" w:hAnsiTheme="minorHAnsi" w:cstheme="minorHAnsi"/>
          <w:w w:val="105"/>
          <w:sz w:val="24"/>
          <w:szCs w:val="24"/>
        </w:rPr>
      </w:pPr>
      <w:r w:rsidRPr="0053321F">
        <w:rPr>
          <w:rFonts w:asciiTheme="minorHAnsi" w:hAnsiTheme="minorHAnsi" w:cstheme="minorHAnsi"/>
          <w:w w:val="105"/>
          <w:sz w:val="24"/>
          <w:szCs w:val="24"/>
        </w:rPr>
        <w:t>A ciascun criterio di merito, l’Autorità di gestione attribuisce un punteggio da 1 a 5. La determinazione del punteggio complessivo è effettuata moltiplicando i valori attribuiti a ciascun criterio per i seguenti fattori di ponderazione: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05"/>
        <w:gridCol w:w="1800"/>
      </w:tblGrid>
      <w:tr w:rsidR="005828B0" w:rsidRPr="0053321F" w14:paraId="48F3A044" w14:textId="77777777" w:rsidTr="005828B0">
        <w:trPr>
          <w:trHeight w:val="135"/>
        </w:trPr>
        <w:tc>
          <w:tcPr>
            <w:tcW w:w="5805" w:type="dxa"/>
            <w:tcBorders>
              <w:top w:val="nil"/>
              <w:left w:val="nil"/>
              <w:bottom w:val="nil"/>
              <w:right w:val="nil"/>
            </w:tcBorders>
            <w:shd w:val="clear" w:color="auto" w:fill="FFFFFF"/>
            <w:vAlign w:val="center"/>
            <w:hideMark/>
          </w:tcPr>
          <w:p w14:paraId="7555BB00" w14:textId="77777777" w:rsidR="005828B0" w:rsidRPr="0053321F" w:rsidRDefault="005828B0" w:rsidP="00AA0AB0">
            <w:pPr>
              <w:widowControl/>
              <w:numPr>
                <w:ilvl w:val="0"/>
                <w:numId w:val="122"/>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COERENZA STRATEGICA </w:t>
            </w:r>
          </w:p>
        </w:tc>
        <w:tc>
          <w:tcPr>
            <w:tcW w:w="1800" w:type="dxa"/>
            <w:tcBorders>
              <w:top w:val="nil"/>
              <w:left w:val="nil"/>
              <w:bottom w:val="nil"/>
              <w:right w:val="nil"/>
            </w:tcBorders>
            <w:shd w:val="clear" w:color="auto" w:fill="auto"/>
            <w:vAlign w:val="bottom"/>
            <w:hideMark/>
          </w:tcPr>
          <w:p w14:paraId="74F3D307"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15 </w:t>
            </w:r>
          </w:p>
        </w:tc>
      </w:tr>
      <w:tr w:rsidR="005828B0" w:rsidRPr="0053321F" w14:paraId="568EEB80" w14:textId="77777777" w:rsidTr="005828B0">
        <w:trPr>
          <w:trHeight w:val="135"/>
        </w:trPr>
        <w:tc>
          <w:tcPr>
            <w:tcW w:w="5805" w:type="dxa"/>
            <w:tcBorders>
              <w:top w:val="nil"/>
              <w:left w:val="nil"/>
              <w:bottom w:val="nil"/>
              <w:right w:val="nil"/>
            </w:tcBorders>
            <w:shd w:val="clear" w:color="auto" w:fill="FFFFFF"/>
            <w:vAlign w:val="center"/>
            <w:hideMark/>
          </w:tcPr>
          <w:p w14:paraId="455819C2" w14:textId="77777777" w:rsidR="005828B0" w:rsidRPr="0053321F" w:rsidRDefault="005828B0" w:rsidP="00AA0AB0">
            <w:pPr>
              <w:widowControl/>
              <w:numPr>
                <w:ilvl w:val="0"/>
                <w:numId w:val="123"/>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QUALITÀ PROGETTUALE </w:t>
            </w:r>
          </w:p>
        </w:tc>
        <w:tc>
          <w:tcPr>
            <w:tcW w:w="1800" w:type="dxa"/>
            <w:tcBorders>
              <w:top w:val="nil"/>
              <w:left w:val="nil"/>
              <w:bottom w:val="nil"/>
              <w:right w:val="nil"/>
            </w:tcBorders>
            <w:shd w:val="clear" w:color="auto" w:fill="auto"/>
            <w:vAlign w:val="bottom"/>
            <w:hideMark/>
          </w:tcPr>
          <w:p w14:paraId="5FE10523"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15 </w:t>
            </w:r>
          </w:p>
        </w:tc>
      </w:tr>
      <w:tr w:rsidR="005828B0" w:rsidRPr="0053321F" w14:paraId="2B38E0A6" w14:textId="77777777" w:rsidTr="005828B0">
        <w:trPr>
          <w:trHeight w:val="135"/>
        </w:trPr>
        <w:tc>
          <w:tcPr>
            <w:tcW w:w="5805" w:type="dxa"/>
            <w:tcBorders>
              <w:top w:val="nil"/>
              <w:left w:val="nil"/>
              <w:bottom w:val="nil"/>
              <w:right w:val="nil"/>
            </w:tcBorders>
            <w:shd w:val="clear" w:color="auto" w:fill="FFFFFF"/>
            <w:vAlign w:val="center"/>
            <w:hideMark/>
          </w:tcPr>
          <w:p w14:paraId="43ED7AE5" w14:textId="77777777" w:rsidR="005828B0" w:rsidRPr="0053321F" w:rsidRDefault="005828B0" w:rsidP="00AA0AB0">
            <w:pPr>
              <w:widowControl/>
              <w:numPr>
                <w:ilvl w:val="0"/>
                <w:numId w:val="124"/>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INDICATORI SMART </w:t>
            </w:r>
          </w:p>
        </w:tc>
        <w:tc>
          <w:tcPr>
            <w:tcW w:w="1800" w:type="dxa"/>
            <w:tcBorders>
              <w:top w:val="nil"/>
              <w:left w:val="nil"/>
              <w:bottom w:val="nil"/>
              <w:right w:val="nil"/>
            </w:tcBorders>
            <w:shd w:val="clear" w:color="auto" w:fill="auto"/>
            <w:vAlign w:val="bottom"/>
            <w:hideMark/>
          </w:tcPr>
          <w:p w14:paraId="08908487"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20 </w:t>
            </w:r>
          </w:p>
        </w:tc>
      </w:tr>
      <w:tr w:rsidR="005828B0" w:rsidRPr="0053321F" w14:paraId="3C6CBB21" w14:textId="77777777" w:rsidTr="005828B0">
        <w:trPr>
          <w:trHeight w:val="270"/>
        </w:trPr>
        <w:tc>
          <w:tcPr>
            <w:tcW w:w="5805" w:type="dxa"/>
            <w:tcBorders>
              <w:top w:val="nil"/>
              <w:left w:val="nil"/>
              <w:bottom w:val="nil"/>
              <w:right w:val="nil"/>
            </w:tcBorders>
            <w:shd w:val="clear" w:color="auto" w:fill="FFFFFF"/>
            <w:vAlign w:val="center"/>
            <w:hideMark/>
          </w:tcPr>
          <w:p w14:paraId="400EFD39" w14:textId="77777777" w:rsidR="005828B0" w:rsidRPr="0053321F" w:rsidRDefault="005828B0" w:rsidP="00AA0AB0">
            <w:pPr>
              <w:widowControl/>
              <w:numPr>
                <w:ilvl w:val="0"/>
                <w:numId w:val="125"/>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FATTIBILITÀ DELL'ATTUAZIONE </w:t>
            </w:r>
          </w:p>
        </w:tc>
        <w:tc>
          <w:tcPr>
            <w:tcW w:w="1800" w:type="dxa"/>
            <w:tcBorders>
              <w:top w:val="nil"/>
              <w:left w:val="nil"/>
              <w:bottom w:val="nil"/>
              <w:right w:val="nil"/>
            </w:tcBorders>
            <w:shd w:val="clear" w:color="auto" w:fill="auto"/>
            <w:vAlign w:val="bottom"/>
            <w:hideMark/>
          </w:tcPr>
          <w:p w14:paraId="1A154109"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20 </w:t>
            </w:r>
          </w:p>
        </w:tc>
      </w:tr>
      <w:tr w:rsidR="005828B0" w:rsidRPr="0053321F" w14:paraId="427F735F" w14:textId="77777777" w:rsidTr="005828B0">
        <w:trPr>
          <w:trHeight w:val="270"/>
        </w:trPr>
        <w:tc>
          <w:tcPr>
            <w:tcW w:w="5805" w:type="dxa"/>
            <w:tcBorders>
              <w:top w:val="nil"/>
              <w:left w:val="nil"/>
              <w:bottom w:val="nil"/>
              <w:right w:val="nil"/>
            </w:tcBorders>
            <w:shd w:val="clear" w:color="auto" w:fill="FFFFFF"/>
            <w:vAlign w:val="center"/>
            <w:hideMark/>
          </w:tcPr>
          <w:p w14:paraId="3253B80E" w14:textId="38EC86AD" w:rsidR="005828B0" w:rsidRPr="0053321F" w:rsidRDefault="005828B0" w:rsidP="00AA0AB0">
            <w:pPr>
              <w:widowControl/>
              <w:numPr>
                <w:ilvl w:val="0"/>
                <w:numId w:val="126"/>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CAPACITÀ DI GESTIONE DEL BENEFICIARIO </w:t>
            </w:r>
          </w:p>
        </w:tc>
        <w:tc>
          <w:tcPr>
            <w:tcW w:w="1800" w:type="dxa"/>
            <w:tcBorders>
              <w:top w:val="nil"/>
              <w:left w:val="nil"/>
              <w:bottom w:val="nil"/>
              <w:right w:val="nil"/>
            </w:tcBorders>
            <w:shd w:val="clear" w:color="auto" w:fill="auto"/>
            <w:vAlign w:val="bottom"/>
            <w:hideMark/>
          </w:tcPr>
          <w:p w14:paraId="50C8CD79"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10 </w:t>
            </w:r>
          </w:p>
        </w:tc>
      </w:tr>
      <w:tr w:rsidR="005828B0" w:rsidRPr="0053321F" w14:paraId="4B63EFBB" w14:textId="77777777" w:rsidTr="005828B0">
        <w:trPr>
          <w:trHeight w:val="270"/>
        </w:trPr>
        <w:tc>
          <w:tcPr>
            <w:tcW w:w="5805" w:type="dxa"/>
            <w:tcBorders>
              <w:top w:val="nil"/>
              <w:left w:val="nil"/>
              <w:bottom w:val="nil"/>
              <w:right w:val="nil"/>
            </w:tcBorders>
            <w:shd w:val="clear" w:color="auto" w:fill="FFFFFF"/>
            <w:vAlign w:val="center"/>
            <w:hideMark/>
          </w:tcPr>
          <w:p w14:paraId="2E79EA3D" w14:textId="77777777" w:rsidR="005828B0" w:rsidRPr="0053321F" w:rsidRDefault="005828B0" w:rsidP="00AA0AB0">
            <w:pPr>
              <w:widowControl/>
              <w:numPr>
                <w:ilvl w:val="0"/>
                <w:numId w:val="127"/>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QUALITÀ DELL’AZIONE DI COMUNICAZIONE </w:t>
            </w:r>
          </w:p>
        </w:tc>
        <w:tc>
          <w:tcPr>
            <w:tcW w:w="1800" w:type="dxa"/>
            <w:tcBorders>
              <w:top w:val="nil"/>
              <w:left w:val="nil"/>
              <w:bottom w:val="nil"/>
              <w:right w:val="nil"/>
            </w:tcBorders>
            <w:shd w:val="clear" w:color="auto" w:fill="auto"/>
            <w:vAlign w:val="bottom"/>
            <w:hideMark/>
          </w:tcPr>
          <w:p w14:paraId="161C0120"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10 </w:t>
            </w:r>
          </w:p>
        </w:tc>
      </w:tr>
      <w:tr w:rsidR="005828B0" w:rsidRPr="0053321F" w14:paraId="549CED3B" w14:textId="77777777" w:rsidTr="005828B0">
        <w:trPr>
          <w:trHeight w:val="270"/>
        </w:trPr>
        <w:tc>
          <w:tcPr>
            <w:tcW w:w="5805" w:type="dxa"/>
            <w:tcBorders>
              <w:top w:val="nil"/>
              <w:left w:val="nil"/>
              <w:bottom w:val="nil"/>
              <w:right w:val="nil"/>
            </w:tcBorders>
            <w:shd w:val="clear" w:color="auto" w:fill="FFFFFF"/>
            <w:vAlign w:val="center"/>
            <w:hideMark/>
          </w:tcPr>
          <w:p w14:paraId="53F0C13C" w14:textId="77777777" w:rsidR="005828B0" w:rsidRPr="0053321F" w:rsidRDefault="005828B0" w:rsidP="00AA0AB0">
            <w:pPr>
              <w:widowControl/>
              <w:numPr>
                <w:ilvl w:val="0"/>
                <w:numId w:val="128"/>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COMPLEMENTARITÀ CON ALTRI FONDI </w:t>
            </w:r>
          </w:p>
        </w:tc>
        <w:tc>
          <w:tcPr>
            <w:tcW w:w="1800" w:type="dxa"/>
            <w:tcBorders>
              <w:top w:val="nil"/>
              <w:left w:val="nil"/>
              <w:bottom w:val="nil"/>
              <w:right w:val="nil"/>
            </w:tcBorders>
            <w:shd w:val="clear" w:color="auto" w:fill="auto"/>
            <w:vAlign w:val="bottom"/>
            <w:hideMark/>
          </w:tcPr>
          <w:p w14:paraId="5631EEA4"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5 </w:t>
            </w:r>
          </w:p>
        </w:tc>
      </w:tr>
      <w:tr w:rsidR="005828B0" w:rsidRPr="0053321F" w14:paraId="34274F41" w14:textId="77777777" w:rsidTr="005828B0">
        <w:trPr>
          <w:trHeight w:val="270"/>
        </w:trPr>
        <w:tc>
          <w:tcPr>
            <w:tcW w:w="5805" w:type="dxa"/>
            <w:tcBorders>
              <w:top w:val="nil"/>
              <w:left w:val="nil"/>
              <w:bottom w:val="nil"/>
              <w:right w:val="nil"/>
            </w:tcBorders>
            <w:shd w:val="clear" w:color="auto" w:fill="FFFFFF"/>
            <w:vAlign w:val="center"/>
            <w:hideMark/>
          </w:tcPr>
          <w:p w14:paraId="2345E09A" w14:textId="77777777" w:rsidR="005828B0" w:rsidRPr="0053321F" w:rsidRDefault="005828B0" w:rsidP="00AA0AB0">
            <w:pPr>
              <w:widowControl/>
              <w:numPr>
                <w:ilvl w:val="0"/>
                <w:numId w:val="129"/>
              </w:numPr>
              <w:spacing w:after="120"/>
              <w:ind w:left="1080" w:firstLine="0"/>
              <w:textAlignment w:val="baseline"/>
              <w:rPr>
                <w:rFonts w:asciiTheme="minorHAnsi" w:hAnsiTheme="minorHAnsi" w:cstheme="minorHAnsi"/>
                <w:w w:val="105"/>
              </w:rPr>
            </w:pPr>
            <w:r w:rsidRPr="0053321F">
              <w:rPr>
                <w:rFonts w:asciiTheme="minorHAnsi" w:hAnsiTheme="minorHAnsi" w:cstheme="minorHAnsi"/>
                <w:w w:val="105"/>
              </w:rPr>
              <w:t>SOSTENIBILITÀ AMBIENTALE </w:t>
            </w:r>
          </w:p>
        </w:tc>
        <w:tc>
          <w:tcPr>
            <w:tcW w:w="1800" w:type="dxa"/>
            <w:tcBorders>
              <w:top w:val="nil"/>
              <w:left w:val="nil"/>
              <w:bottom w:val="nil"/>
              <w:right w:val="nil"/>
            </w:tcBorders>
            <w:shd w:val="clear" w:color="auto" w:fill="auto"/>
            <w:vAlign w:val="bottom"/>
            <w:hideMark/>
          </w:tcPr>
          <w:p w14:paraId="4AC64A90" w14:textId="77777777" w:rsidR="005828B0" w:rsidRPr="0053321F" w:rsidRDefault="005828B0" w:rsidP="00AA0AB0">
            <w:pPr>
              <w:widowControl/>
              <w:spacing w:after="120"/>
              <w:jc w:val="center"/>
              <w:textAlignment w:val="baseline"/>
              <w:rPr>
                <w:rFonts w:asciiTheme="minorHAnsi" w:hAnsiTheme="minorHAnsi" w:cstheme="minorHAnsi"/>
                <w:w w:val="105"/>
              </w:rPr>
            </w:pPr>
            <w:r w:rsidRPr="0053321F">
              <w:rPr>
                <w:rFonts w:asciiTheme="minorHAnsi" w:hAnsiTheme="minorHAnsi" w:cstheme="minorHAnsi"/>
                <w:w w:val="105"/>
              </w:rPr>
              <w:t>5 </w:t>
            </w:r>
          </w:p>
        </w:tc>
      </w:tr>
    </w:tbl>
    <w:p w14:paraId="63183B64" w14:textId="77777777" w:rsidR="005828B0" w:rsidRPr="0053321F" w:rsidRDefault="005828B0" w:rsidP="00AA0AB0">
      <w:pPr>
        <w:widowControl/>
        <w:spacing w:after="120"/>
        <w:jc w:val="both"/>
        <w:textAlignment w:val="baseline"/>
        <w:rPr>
          <w:rFonts w:asciiTheme="minorHAnsi" w:hAnsiTheme="minorHAnsi" w:cstheme="minorHAnsi"/>
          <w:w w:val="105"/>
          <w:sz w:val="24"/>
          <w:szCs w:val="24"/>
        </w:rPr>
      </w:pPr>
      <w:r w:rsidRPr="0053321F">
        <w:rPr>
          <w:rFonts w:asciiTheme="minorHAnsi" w:hAnsiTheme="minorHAnsi" w:cstheme="minorHAnsi"/>
          <w:w w:val="105"/>
          <w:sz w:val="24"/>
          <w:szCs w:val="24"/>
        </w:rPr>
        <w:t> </w:t>
      </w:r>
    </w:p>
    <w:p w14:paraId="33AB4FCF" w14:textId="77777777" w:rsidR="005828B0" w:rsidRPr="0053321F" w:rsidRDefault="005828B0" w:rsidP="00AA0AB0">
      <w:pPr>
        <w:widowControl/>
        <w:spacing w:after="120"/>
        <w:jc w:val="both"/>
        <w:textAlignment w:val="baseline"/>
        <w:rPr>
          <w:rFonts w:asciiTheme="minorHAnsi" w:hAnsiTheme="minorHAnsi" w:cstheme="minorHAnsi"/>
          <w:w w:val="105"/>
          <w:sz w:val="24"/>
          <w:szCs w:val="24"/>
        </w:rPr>
      </w:pPr>
      <w:r w:rsidRPr="0053321F">
        <w:rPr>
          <w:rFonts w:asciiTheme="minorHAnsi" w:hAnsiTheme="minorHAnsi" w:cstheme="minorHAnsi"/>
          <w:w w:val="105"/>
          <w:sz w:val="24"/>
          <w:szCs w:val="24"/>
        </w:rPr>
        <w:t>Per poter essere finanziata, un’iniziativa deve raggiungere un minimo di 400 punti su 500. </w:t>
      </w:r>
    </w:p>
    <w:p w14:paraId="4E2181EE" w14:textId="6E6006DD" w:rsidR="005828B0" w:rsidRPr="0053321F" w:rsidRDefault="00A21A7E" w:rsidP="00AA0AB0">
      <w:pPr>
        <w:widowControl/>
        <w:spacing w:after="120"/>
        <w:jc w:val="both"/>
        <w:textAlignment w:val="baseline"/>
        <w:rPr>
          <w:rFonts w:asciiTheme="minorHAnsi" w:hAnsiTheme="minorHAnsi" w:cstheme="minorHAnsi"/>
          <w:w w:val="105"/>
          <w:sz w:val="24"/>
          <w:szCs w:val="24"/>
        </w:rPr>
      </w:pPr>
      <w:r w:rsidRPr="0053321F">
        <w:rPr>
          <w:rFonts w:asciiTheme="minorHAnsi" w:hAnsiTheme="minorHAnsi" w:cstheme="minorHAnsi"/>
          <w:w w:val="105"/>
          <w:sz w:val="24"/>
          <w:szCs w:val="24"/>
        </w:rPr>
        <w:t>È</w:t>
      </w:r>
      <w:r w:rsidR="005828B0" w:rsidRPr="0053321F">
        <w:rPr>
          <w:rFonts w:asciiTheme="minorHAnsi" w:hAnsiTheme="minorHAnsi" w:cstheme="minorHAnsi"/>
          <w:w w:val="105"/>
          <w:sz w:val="24"/>
          <w:szCs w:val="24"/>
        </w:rPr>
        <w:t xml:space="preserve"> predisposta un’apposita graduatoria delle operazioni selezionate in base al punteggio ricevuto in sede istruttoria in modo decrescente. </w:t>
      </w:r>
    </w:p>
    <w:p w14:paraId="4BA8334E" w14:textId="77777777" w:rsidR="003A09B9" w:rsidRPr="0053321F" w:rsidRDefault="003A09B9" w:rsidP="00AA0AB0">
      <w:pPr>
        <w:pStyle w:val="ListParagraph"/>
        <w:spacing w:after="120"/>
        <w:ind w:left="0" w:right="-7" w:firstLine="0"/>
        <w:rPr>
          <w:rFonts w:asciiTheme="minorHAnsi" w:hAnsiTheme="minorHAnsi" w:cstheme="minorHAnsi"/>
          <w:w w:val="105"/>
          <w:sz w:val="24"/>
          <w:szCs w:val="24"/>
        </w:rPr>
      </w:pPr>
    </w:p>
    <w:p w14:paraId="0EC512FA" w14:textId="77777777" w:rsidR="00051866" w:rsidRPr="0053321F" w:rsidRDefault="005E3FED"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L’U</w:t>
      </w:r>
      <w:r w:rsidR="006C3D77" w:rsidRPr="0053321F">
        <w:rPr>
          <w:rFonts w:asciiTheme="minorHAnsi" w:hAnsiTheme="minorHAnsi" w:cstheme="minorHAnsi"/>
          <w:w w:val="105"/>
          <w:sz w:val="24"/>
          <w:szCs w:val="24"/>
        </w:rPr>
        <w:t xml:space="preserve">fficio </w:t>
      </w:r>
      <w:r w:rsidRPr="0053321F">
        <w:rPr>
          <w:rFonts w:asciiTheme="minorHAnsi" w:hAnsiTheme="minorHAnsi" w:cstheme="minorHAnsi"/>
          <w:i/>
          <w:w w:val="105"/>
          <w:sz w:val="24"/>
          <w:szCs w:val="24"/>
          <w:highlight w:val="lightGray"/>
        </w:rPr>
        <w:t xml:space="preserve">[inserire Ufficio competente] </w:t>
      </w:r>
      <w:r w:rsidR="006C3D77" w:rsidRPr="0053321F">
        <w:rPr>
          <w:rFonts w:asciiTheme="minorHAnsi" w:hAnsiTheme="minorHAnsi" w:cstheme="minorHAnsi"/>
          <w:w w:val="105"/>
          <w:sz w:val="24"/>
          <w:szCs w:val="24"/>
          <w:highlight w:val="lightGray"/>
        </w:rPr>
        <w:t>competente</w:t>
      </w:r>
      <w:r w:rsidR="006C3D77" w:rsidRPr="0053321F">
        <w:rPr>
          <w:rFonts w:asciiTheme="minorHAnsi" w:hAnsiTheme="minorHAnsi" w:cstheme="minorHAnsi"/>
          <w:w w:val="105"/>
          <w:sz w:val="24"/>
          <w:szCs w:val="24"/>
        </w:rPr>
        <w:t xml:space="preserve"> procederà alla trasmissione </w:t>
      </w:r>
      <w:proofErr w:type="gramStart"/>
      <w:r w:rsidR="006C3D77" w:rsidRPr="0053321F">
        <w:rPr>
          <w:rFonts w:asciiTheme="minorHAnsi" w:hAnsiTheme="minorHAnsi" w:cstheme="minorHAnsi"/>
          <w:w w:val="105"/>
          <w:sz w:val="24"/>
          <w:szCs w:val="24"/>
        </w:rPr>
        <w:t>della comunicazioni</w:t>
      </w:r>
      <w:proofErr w:type="gramEnd"/>
      <w:r w:rsidR="006C3D77" w:rsidRPr="0053321F">
        <w:rPr>
          <w:rFonts w:asciiTheme="minorHAnsi" w:hAnsiTheme="minorHAnsi" w:cstheme="minorHAnsi"/>
          <w:w w:val="105"/>
          <w:sz w:val="24"/>
          <w:szCs w:val="24"/>
        </w:rPr>
        <w:t xml:space="preserve"> di ammissione e non ammissione a finanziamento</w:t>
      </w:r>
      <w:r w:rsidR="00456A7D" w:rsidRPr="0053321F">
        <w:rPr>
          <w:rFonts w:asciiTheme="minorHAnsi" w:hAnsiTheme="minorHAnsi" w:cstheme="minorHAnsi"/>
          <w:w w:val="105"/>
          <w:sz w:val="24"/>
          <w:szCs w:val="24"/>
        </w:rPr>
        <w:t xml:space="preserve"> alle Amministrazioni proponenti</w:t>
      </w:r>
      <w:r w:rsidR="00051866" w:rsidRPr="0053321F">
        <w:rPr>
          <w:rFonts w:asciiTheme="minorHAnsi" w:hAnsiTheme="minorHAnsi" w:cstheme="minorHAnsi"/>
          <w:w w:val="105"/>
          <w:sz w:val="24"/>
          <w:szCs w:val="24"/>
        </w:rPr>
        <w:t>.</w:t>
      </w:r>
    </w:p>
    <w:p w14:paraId="3975B9EB" w14:textId="59DA29AF" w:rsidR="003F0448" w:rsidRPr="0053321F" w:rsidRDefault="003F0448"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Le Amministrazioni </w:t>
      </w:r>
      <w:r w:rsidR="00A21A7E" w:rsidRPr="0053321F">
        <w:rPr>
          <w:rFonts w:asciiTheme="minorHAnsi" w:hAnsiTheme="minorHAnsi" w:cstheme="minorHAnsi"/>
          <w:w w:val="105"/>
          <w:sz w:val="24"/>
          <w:szCs w:val="24"/>
        </w:rPr>
        <w:t>le cui proposte non sono state a</w:t>
      </w:r>
      <w:r w:rsidRPr="0053321F">
        <w:rPr>
          <w:rFonts w:asciiTheme="minorHAnsi" w:hAnsiTheme="minorHAnsi" w:cstheme="minorHAnsi"/>
          <w:w w:val="105"/>
          <w:sz w:val="24"/>
          <w:szCs w:val="24"/>
        </w:rPr>
        <w:t>mmesse avranno 10 g</w:t>
      </w:r>
      <w:r w:rsidR="005E3FED" w:rsidRPr="0053321F">
        <w:rPr>
          <w:rFonts w:asciiTheme="minorHAnsi" w:hAnsiTheme="minorHAnsi" w:cstheme="minorHAnsi"/>
          <w:w w:val="105"/>
          <w:sz w:val="24"/>
          <w:szCs w:val="24"/>
        </w:rPr>
        <w:t>iorni</w:t>
      </w:r>
      <w:r w:rsidRPr="0053321F">
        <w:rPr>
          <w:rFonts w:asciiTheme="minorHAnsi" w:hAnsiTheme="minorHAnsi" w:cstheme="minorHAnsi"/>
          <w:w w:val="105"/>
          <w:sz w:val="24"/>
          <w:szCs w:val="24"/>
        </w:rPr>
        <w:t xml:space="preserve"> di tempo per inviare le proprie controdeduzioni </w:t>
      </w:r>
      <w:r w:rsidR="00F8596C" w:rsidRPr="0053321F">
        <w:rPr>
          <w:rFonts w:asciiTheme="minorHAnsi" w:hAnsiTheme="minorHAnsi" w:cstheme="minorHAnsi"/>
          <w:w w:val="105"/>
          <w:sz w:val="24"/>
          <w:szCs w:val="24"/>
        </w:rPr>
        <w:t xml:space="preserve"> </w:t>
      </w:r>
    </w:p>
    <w:p w14:paraId="746A2F94" w14:textId="177088E9" w:rsidR="003F0448" w:rsidRPr="0053321F" w:rsidRDefault="003F0448" w:rsidP="00AA0AB0">
      <w:pPr>
        <w:pStyle w:val="ListParagraph"/>
        <w:numPr>
          <w:ilvl w:val="1"/>
          <w:numId w:val="111"/>
        </w:numPr>
        <w:spacing w:after="120"/>
        <w:ind w:left="0" w:right="-7" w:firstLine="0"/>
        <w:rPr>
          <w:rFonts w:asciiTheme="minorHAnsi" w:hAnsiTheme="minorHAnsi" w:cstheme="minorHAnsi"/>
          <w:w w:val="105"/>
          <w:sz w:val="24"/>
          <w:szCs w:val="24"/>
          <w:highlight w:val="lightGray"/>
        </w:rPr>
      </w:pPr>
      <w:r w:rsidRPr="0053321F">
        <w:rPr>
          <w:rFonts w:asciiTheme="minorHAnsi" w:hAnsiTheme="minorHAnsi" w:cstheme="minorHAnsi"/>
          <w:w w:val="105"/>
          <w:sz w:val="24"/>
          <w:szCs w:val="24"/>
        </w:rPr>
        <w:t xml:space="preserve">All’esito della valutazione di merito sarà redatta una graduatoria che verrà approvata dall’Autorità </w:t>
      </w:r>
      <w:r w:rsidR="00F8596C" w:rsidRPr="0053321F">
        <w:rPr>
          <w:rFonts w:asciiTheme="minorHAnsi" w:hAnsiTheme="minorHAnsi" w:cstheme="minorHAnsi"/>
          <w:w w:val="105"/>
          <w:sz w:val="24"/>
          <w:szCs w:val="24"/>
        </w:rPr>
        <w:t xml:space="preserve">di gestione </w:t>
      </w:r>
      <w:r w:rsidRPr="0053321F">
        <w:rPr>
          <w:rFonts w:asciiTheme="minorHAnsi" w:hAnsiTheme="minorHAnsi" w:cstheme="minorHAnsi"/>
          <w:w w:val="105"/>
          <w:sz w:val="24"/>
          <w:szCs w:val="24"/>
        </w:rPr>
        <w:t xml:space="preserve">e pubblicata sul </w:t>
      </w:r>
      <w:r w:rsidRPr="0053321F">
        <w:rPr>
          <w:rFonts w:asciiTheme="minorHAnsi" w:hAnsiTheme="minorHAnsi" w:cstheme="minorHAnsi"/>
          <w:w w:val="105"/>
          <w:sz w:val="24"/>
          <w:szCs w:val="24"/>
          <w:highlight w:val="lightGray"/>
        </w:rPr>
        <w:t xml:space="preserve">sito </w:t>
      </w:r>
      <w:r w:rsidR="005E3FED" w:rsidRPr="0053321F">
        <w:rPr>
          <w:rFonts w:asciiTheme="minorHAnsi" w:hAnsiTheme="minorHAnsi" w:cstheme="minorHAnsi"/>
          <w:i/>
          <w:sz w:val="24"/>
          <w:szCs w:val="24"/>
          <w:highlight w:val="lightGray"/>
        </w:rPr>
        <w:t>[inse</w:t>
      </w:r>
      <w:r w:rsidR="007D28B9">
        <w:rPr>
          <w:rFonts w:asciiTheme="minorHAnsi" w:hAnsiTheme="minorHAnsi" w:cstheme="minorHAnsi"/>
          <w:i/>
          <w:sz w:val="24"/>
          <w:szCs w:val="24"/>
          <w:highlight w:val="lightGray"/>
        </w:rPr>
        <w:t>r</w:t>
      </w:r>
      <w:r w:rsidR="005E3FED" w:rsidRPr="0053321F">
        <w:rPr>
          <w:rFonts w:asciiTheme="minorHAnsi" w:hAnsiTheme="minorHAnsi" w:cstheme="minorHAnsi"/>
          <w:i/>
          <w:sz w:val="24"/>
          <w:szCs w:val="24"/>
          <w:highlight w:val="lightGray"/>
        </w:rPr>
        <w:t>ire link al sito]</w:t>
      </w:r>
      <w:r w:rsidRPr="0053321F">
        <w:rPr>
          <w:rFonts w:asciiTheme="minorHAnsi" w:hAnsiTheme="minorHAnsi" w:cstheme="minorHAnsi"/>
          <w:w w:val="105"/>
          <w:sz w:val="24"/>
          <w:szCs w:val="24"/>
          <w:highlight w:val="lightGray"/>
        </w:rPr>
        <w:t>.</w:t>
      </w:r>
    </w:p>
    <w:p w14:paraId="28B03E59"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0C54A04C"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12" w:name="_Toc135134973"/>
      <w:r w:rsidRPr="0053321F">
        <w:rPr>
          <w:rFonts w:asciiTheme="minorHAnsi" w:hAnsiTheme="minorHAnsi" w:cstheme="minorHAnsi"/>
          <w:spacing w:val="2"/>
          <w:w w:val="105"/>
          <w:sz w:val="24"/>
          <w:szCs w:val="24"/>
        </w:rPr>
        <w:lastRenderedPageBreak/>
        <w:t>CONVENZIONE</w:t>
      </w:r>
      <w:r w:rsidRPr="0053321F">
        <w:rPr>
          <w:rFonts w:asciiTheme="minorHAnsi" w:hAnsiTheme="minorHAnsi" w:cstheme="minorHAnsi"/>
          <w:spacing w:val="-33"/>
          <w:w w:val="105"/>
          <w:sz w:val="24"/>
          <w:szCs w:val="24"/>
        </w:rPr>
        <w:t xml:space="preserve"> </w:t>
      </w:r>
      <w:r w:rsidRPr="0053321F">
        <w:rPr>
          <w:rFonts w:asciiTheme="minorHAnsi" w:hAnsiTheme="minorHAnsi" w:cstheme="minorHAnsi"/>
          <w:w w:val="105"/>
          <w:sz w:val="24"/>
          <w:szCs w:val="24"/>
        </w:rPr>
        <w:t>DI</w:t>
      </w:r>
      <w:r w:rsidRPr="0053321F">
        <w:rPr>
          <w:rFonts w:asciiTheme="minorHAnsi" w:hAnsiTheme="minorHAnsi" w:cstheme="minorHAnsi"/>
          <w:spacing w:val="-34"/>
          <w:w w:val="105"/>
          <w:sz w:val="24"/>
          <w:szCs w:val="24"/>
        </w:rPr>
        <w:t xml:space="preserve"> </w:t>
      </w:r>
      <w:r w:rsidRPr="0053321F">
        <w:rPr>
          <w:rFonts w:asciiTheme="minorHAnsi" w:hAnsiTheme="minorHAnsi" w:cstheme="minorHAnsi"/>
          <w:spacing w:val="2"/>
          <w:w w:val="105"/>
          <w:sz w:val="24"/>
          <w:szCs w:val="24"/>
        </w:rPr>
        <w:t>SOVVENZIONE</w:t>
      </w:r>
      <w:bookmarkEnd w:id="12"/>
    </w:p>
    <w:p w14:paraId="61AAB498" w14:textId="67264F05" w:rsidR="000E04DB" w:rsidRPr="0053321F" w:rsidRDefault="002C4B4C"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La Convenzione di </w:t>
      </w:r>
      <w:r w:rsidR="000E04DB" w:rsidRPr="0053321F">
        <w:rPr>
          <w:rFonts w:asciiTheme="minorHAnsi" w:hAnsiTheme="minorHAnsi" w:cstheme="minorHAnsi"/>
          <w:w w:val="105"/>
          <w:sz w:val="24"/>
          <w:szCs w:val="24"/>
        </w:rPr>
        <w:t>sovvenzione e i suoi allegati definiscono le attività da intraprendere, la durata del progetto, il bilancio complessivo, i tassi e i costi, il contributo del bilancio dell'UE, tutti i diritti e gli obblighi e altro ancora (v. modello allegato).</w:t>
      </w:r>
    </w:p>
    <w:p w14:paraId="0D59495A" w14:textId="1BB4B2B4" w:rsidR="002932F9" w:rsidRPr="0053321F" w:rsidRDefault="00312B79"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La Convenzione di sovvenzione si riterrà applicabile a decorrere dalla ricezione della stessa da parte dell’</w:t>
      </w:r>
      <w:proofErr w:type="spellStart"/>
      <w:r w:rsidRPr="0053321F">
        <w:rPr>
          <w:rFonts w:asciiTheme="minorHAnsi" w:hAnsiTheme="minorHAnsi" w:cstheme="minorHAnsi"/>
          <w:w w:val="105"/>
          <w:sz w:val="24"/>
          <w:szCs w:val="24"/>
        </w:rPr>
        <w:t>AdG</w:t>
      </w:r>
      <w:proofErr w:type="spellEnd"/>
      <w:r w:rsidRPr="0053321F">
        <w:rPr>
          <w:rFonts w:asciiTheme="minorHAnsi" w:hAnsiTheme="minorHAnsi" w:cstheme="minorHAnsi"/>
          <w:w w:val="105"/>
          <w:sz w:val="24"/>
          <w:szCs w:val="24"/>
        </w:rPr>
        <w:t xml:space="preserve"> del documento firmato dal Beneficiario</w:t>
      </w:r>
      <w:r w:rsidR="00A74BCD" w:rsidRPr="0053321F">
        <w:rPr>
          <w:rFonts w:asciiTheme="minorHAnsi" w:hAnsiTheme="minorHAnsi" w:cstheme="minorHAnsi"/>
          <w:w w:val="105"/>
          <w:sz w:val="24"/>
          <w:szCs w:val="24"/>
        </w:rPr>
        <w:t>.</w:t>
      </w:r>
    </w:p>
    <w:p w14:paraId="355FAF41" w14:textId="77777777" w:rsidR="00AD1C85" w:rsidRPr="0053321F" w:rsidRDefault="00AD1C85" w:rsidP="00AA0AB0">
      <w:pPr>
        <w:pStyle w:val="ListParagraph"/>
        <w:spacing w:after="120"/>
        <w:ind w:left="0" w:right="-7" w:firstLine="0"/>
        <w:rPr>
          <w:rFonts w:asciiTheme="minorHAnsi" w:hAnsiTheme="minorHAnsi" w:cstheme="minorHAnsi"/>
          <w:w w:val="105"/>
          <w:sz w:val="24"/>
          <w:szCs w:val="24"/>
        </w:rPr>
      </w:pPr>
    </w:p>
    <w:p w14:paraId="32D314E0"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13" w:name="_Toc135134974"/>
      <w:r w:rsidRPr="0053321F">
        <w:rPr>
          <w:rFonts w:asciiTheme="minorHAnsi" w:hAnsiTheme="minorHAnsi" w:cstheme="minorHAnsi"/>
          <w:spacing w:val="2"/>
          <w:w w:val="105"/>
          <w:sz w:val="24"/>
          <w:szCs w:val="24"/>
        </w:rPr>
        <w:t>FINANZIAMENTO</w:t>
      </w:r>
      <w:r w:rsidRPr="0053321F">
        <w:rPr>
          <w:rFonts w:asciiTheme="minorHAnsi" w:hAnsiTheme="minorHAnsi" w:cstheme="minorHAnsi"/>
          <w:spacing w:val="-37"/>
          <w:w w:val="105"/>
          <w:sz w:val="24"/>
          <w:szCs w:val="24"/>
        </w:rPr>
        <w:t xml:space="preserve"> </w:t>
      </w:r>
      <w:r w:rsidRPr="0053321F">
        <w:rPr>
          <w:rFonts w:asciiTheme="minorHAnsi" w:hAnsiTheme="minorHAnsi" w:cstheme="minorHAnsi"/>
          <w:w w:val="105"/>
          <w:sz w:val="24"/>
          <w:szCs w:val="24"/>
        </w:rPr>
        <w:t>DEL</w:t>
      </w:r>
      <w:r w:rsidRPr="0053321F">
        <w:rPr>
          <w:rFonts w:asciiTheme="minorHAnsi" w:hAnsiTheme="minorHAnsi" w:cstheme="minorHAnsi"/>
          <w:spacing w:val="-37"/>
          <w:w w:val="105"/>
          <w:sz w:val="24"/>
          <w:szCs w:val="24"/>
        </w:rPr>
        <w:t xml:space="preserve"> </w:t>
      </w:r>
      <w:r w:rsidRPr="0053321F">
        <w:rPr>
          <w:rFonts w:asciiTheme="minorHAnsi" w:hAnsiTheme="minorHAnsi" w:cstheme="minorHAnsi"/>
          <w:spacing w:val="2"/>
          <w:w w:val="105"/>
          <w:sz w:val="24"/>
          <w:szCs w:val="24"/>
        </w:rPr>
        <w:t>PROGETTO</w:t>
      </w:r>
      <w:bookmarkEnd w:id="13"/>
    </w:p>
    <w:p w14:paraId="66D49B0E" w14:textId="76A90BAF" w:rsidR="00D106E5" w:rsidRPr="0053321F" w:rsidRDefault="002C4B4C"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L’Autorità </w:t>
      </w:r>
      <w:r w:rsidR="00F8596C" w:rsidRPr="0053321F">
        <w:rPr>
          <w:rFonts w:asciiTheme="minorHAnsi" w:hAnsiTheme="minorHAnsi" w:cstheme="minorHAnsi"/>
          <w:w w:val="105"/>
          <w:sz w:val="24"/>
          <w:szCs w:val="24"/>
        </w:rPr>
        <w:t xml:space="preserve">di gestione </w:t>
      </w:r>
      <w:r w:rsidRPr="0053321F">
        <w:rPr>
          <w:rFonts w:asciiTheme="minorHAnsi" w:hAnsiTheme="minorHAnsi" w:cstheme="minorHAnsi"/>
          <w:w w:val="105"/>
          <w:sz w:val="24"/>
          <w:szCs w:val="24"/>
        </w:rPr>
        <w:t>eroga</w:t>
      </w:r>
      <w:r w:rsidR="00A74BCD" w:rsidRPr="0053321F">
        <w:rPr>
          <w:rFonts w:asciiTheme="minorHAnsi" w:hAnsiTheme="minorHAnsi" w:cstheme="minorHAnsi"/>
          <w:w w:val="105"/>
          <w:sz w:val="24"/>
          <w:szCs w:val="24"/>
        </w:rPr>
        <w:t xml:space="preserve"> il finanziamento con le modalità alternative di seguito descritte, formalizzate nella </w:t>
      </w:r>
      <w:r w:rsidRPr="0053321F">
        <w:rPr>
          <w:rFonts w:asciiTheme="minorHAnsi" w:hAnsiTheme="minorHAnsi" w:cstheme="minorHAnsi"/>
          <w:w w:val="105"/>
          <w:sz w:val="24"/>
          <w:szCs w:val="24"/>
        </w:rPr>
        <w:t>Convenzione di Sovvenzione</w:t>
      </w:r>
      <w:r w:rsidR="00D106E5" w:rsidRPr="0053321F">
        <w:rPr>
          <w:rFonts w:asciiTheme="minorHAnsi" w:hAnsiTheme="minorHAnsi" w:cstheme="minorHAnsi"/>
          <w:w w:val="105"/>
          <w:sz w:val="24"/>
          <w:szCs w:val="24"/>
        </w:rPr>
        <w:t>:</w:t>
      </w:r>
    </w:p>
    <w:p w14:paraId="054D6572" w14:textId="633444DF" w:rsidR="00D106E5" w:rsidRPr="0053321F" w:rsidRDefault="00312B79" w:rsidP="00312B79">
      <w:pPr>
        <w:widowControl/>
        <w:numPr>
          <w:ilvl w:val="0"/>
          <w:numId w:val="119"/>
        </w:numPr>
        <w:tabs>
          <w:tab w:val="num" w:pos="142"/>
        </w:tabs>
        <w:spacing w:after="120"/>
        <w:ind w:left="567" w:right="-7" w:hanging="425"/>
        <w:jc w:val="both"/>
        <w:rPr>
          <w:rFonts w:asciiTheme="minorHAnsi" w:hAnsiTheme="minorHAnsi" w:cstheme="minorHAnsi"/>
          <w:bCs/>
          <w:sz w:val="24"/>
          <w:szCs w:val="24"/>
          <w:highlight w:val="lightGray"/>
        </w:rPr>
      </w:pPr>
      <w:r w:rsidRPr="0053321F">
        <w:rPr>
          <w:rFonts w:asciiTheme="minorHAnsi" w:hAnsiTheme="minorHAnsi" w:cstheme="minorHAnsi"/>
          <w:b/>
          <w:bCs/>
          <w:i/>
          <w:sz w:val="24"/>
          <w:szCs w:val="24"/>
          <w:highlight w:val="lightGray"/>
        </w:rPr>
        <w:t>a</w:t>
      </w:r>
      <w:r w:rsidR="00D106E5" w:rsidRPr="0053321F">
        <w:rPr>
          <w:rFonts w:asciiTheme="minorHAnsi" w:hAnsiTheme="minorHAnsi" w:cstheme="minorHAnsi"/>
          <w:b/>
          <w:bCs/>
          <w:i/>
          <w:sz w:val="24"/>
          <w:szCs w:val="24"/>
          <w:highlight w:val="lightGray"/>
        </w:rPr>
        <w:t xml:space="preserve"> rimborso</w:t>
      </w:r>
      <w:r w:rsidR="00A74BCD" w:rsidRPr="0053321F">
        <w:rPr>
          <w:rFonts w:asciiTheme="minorHAnsi" w:hAnsiTheme="minorHAnsi" w:cstheme="minorHAnsi"/>
          <w:b/>
          <w:bCs/>
          <w:i/>
          <w:sz w:val="24"/>
          <w:szCs w:val="24"/>
          <w:highlight w:val="lightGray"/>
        </w:rPr>
        <w:t xml:space="preserve">: </w:t>
      </w:r>
      <w:r w:rsidR="00A74BCD" w:rsidRPr="0053321F">
        <w:rPr>
          <w:rFonts w:asciiTheme="minorHAnsi" w:hAnsiTheme="minorHAnsi" w:cstheme="minorHAnsi"/>
          <w:b/>
          <w:bCs/>
          <w:sz w:val="24"/>
          <w:szCs w:val="24"/>
          <w:highlight w:val="lightGray"/>
        </w:rPr>
        <w:t>p</w:t>
      </w:r>
      <w:r w:rsidR="00D106E5" w:rsidRPr="0053321F">
        <w:rPr>
          <w:rFonts w:asciiTheme="minorHAnsi" w:hAnsiTheme="minorHAnsi" w:cstheme="minorHAnsi"/>
          <w:b/>
          <w:bCs/>
          <w:sz w:val="24"/>
          <w:szCs w:val="24"/>
          <w:highlight w:val="lightGray"/>
        </w:rPr>
        <w:t>refinanziamento</w:t>
      </w:r>
      <w:r w:rsidR="00A74BCD" w:rsidRPr="0053321F">
        <w:rPr>
          <w:rFonts w:asciiTheme="minorHAnsi" w:hAnsiTheme="minorHAnsi" w:cstheme="minorHAnsi"/>
          <w:b/>
          <w:bCs/>
          <w:sz w:val="24"/>
          <w:szCs w:val="24"/>
          <w:highlight w:val="lightGray"/>
        </w:rPr>
        <w:t xml:space="preserve"> </w:t>
      </w:r>
      <w:r w:rsidR="00A74BCD" w:rsidRPr="0053321F">
        <w:rPr>
          <w:rFonts w:asciiTheme="minorHAnsi" w:hAnsiTheme="minorHAnsi" w:cstheme="minorHAnsi"/>
          <w:bCs/>
          <w:sz w:val="24"/>
          <w:szCs w:val="24"/>
          <w:highlight w:val="lightGray"/>
        </w:rPr>
        <w:t>erogato successivamente alla sottoscrizione della Convenzione</w:t>
      </w:r>
      <w:r w:rsidR="00A74BCD" w:rsidRPr="0053321F">
        <w:rPr>
          <w:rFonts w:asciiTheme="minorHAnsi" w:hAnsiTheme="minorHAnsi" w:cstheme="minorHAnsi"/>
          <w:b/>
          <w:bCs/>
          <w:sz w:val="24"/>
          <w:szCs w:val="24"/>
          <w:highlight w:val="lightGray"/>
        </w:rPr>
        <w:t xml:space="preserve"> e s</w:t>
      </w:r>
      <w:r w:rsidR="00D106E5" w:rsidRPr="0053321F">
        <w:rPr>
          <w:rFonts w:asciiTheme="minorHAnsi" w:hAnsiTheme="minorHAnsi" w:cstheme="minorHAnsi"/>
          <w:b/>
          <w:bCs/>
          <w:sz w:val="24"/>
          <w:szCs w:val="24"/>
          <w:highlight w:val="lightGray"/>
        </w:rPr>
        <w:t>uccessive tranche di rimborso</w:t>
      </w:r>
      <w:r w:rsidR="00D106E5" w:rsidRPr="0053321F">
        <w:rPr>
          <w:rFonts w:asciiTheme="minorHAnsi" w:hAnsiTheme="minorHAnsi" w:cstheme="minorHAnsi"/>
          <w:bCs/>
          <w:sz w:val="24"/>
          <w:szCs w:val="24"/>
          <w:highlight w:val="lightGray"/>
        </w:rPr>
        <w:t xml:space="preserve"> cor</w:t>
      </w:r>
      <w:r w:rsidR="00A74BCD" w:rsidRPr="0053321F">
        <w:rPr>
          <w:rFonts w:asciiTheme="minorHAnsi" w:hAnsiTheme="minorHAnsi" w:cstheme="minorHAnsi"/>
          <w:bCs/>
          <w:sz w:val="24"/>
          <w:szCs w:val="24"/>
          <w:highlight w:val="lightGray"/>
        </w:rPr>
        <w:t>rispondenti alle fatture pagate dal Beneficiario, a seguito dell’esito positivo dei controlli di competenza della Segreteria Tecnic</w:t>
      </w:r>
      <w:r w:rsidRPr="0053321F">
        <w:rPr>
          <w:rFonts w:asciiTheme="minorHAnsi" w:hAnsiTheme="minorHAnsi" w:cstheme="minorHAnsi"/>
          <w:bCs/>
          <w:sz w:val="24"/>
          <w:szCs w:val="24"/>
          <w:highlight w:val="lightGray"/>
        </w:rPr>
        <w:t>o-</w:t>
      </w:r>
      <w:r w:rsidR="00A74BCD" w:rsidRPr="0053321F">
        <w:rPr>
          <w:rFonts w:asciiTheme="minorHAnsi" w:hAnsiTheme="minorHAnsi" w:cstheme="minorHAnsi"/>
          <w:bCs/>
          <w:sz w:val="24"/>
          <w:szCs w:val="24"/>
          <w:highlight w:val="lightGray"/>
        </w:rPr>
        <w:t>Amministrativa.</w:t>
      </w:r>
    </w:p>
    <w:p w14:paraId="05397579" w14:textId="66AD2E39" w:rsidR="002877A2" w:rsidRPr="0053321F" w:rsidRDefault="00312B79" w:rsidP="00312B79">
      <w:pPr>
        <w:widowControl/>
        <w:numPr>
          <w:ilvl w:val="0"/>
          <w:numId w:val="119"/>
        </w:numPr>
        <w:tabs>
          <w:tab w:val="num" w:pos="142"/>
          <w:tab w:val="left" w:pos="851"/>
        </w:tabs>
        <w:spacing w:after="120"/>
        <w:ind w:left="567" w:right="-7" w:hanging="425"/>
        <w:jc w:val="both"/>
        <w:rPr>
          <w:rFonts w:asciiTheme="minorHAnsi" w:hAnsiTheme="minorHAnsi" w:cstheme="minorHAnsi"/>
          <w:bCs/>
          <w:sz w:val="24"/>
          <w:szCs w:val="24"/>
          <w:highlight w:val="lightGray"/>
        </w:rPr>
      </w:pPr>
      <w:r w:rsidRPr="0053321F">
        <w:rPr>
          <w:rFonts w:asciiTheme="minorHAnsi" w:hAnsiTheme="minorHAnsi" w:cstheme="minorHAnsi"/>
          <w:b/>
          <w:bCs/>
          <w:i/>
          <w:sz w:val="24"/>
          <w:szCs w:val="24"/>
          <w:highlight w:val="lightGray"/>
        </w:rPr>
        <w:t xml:space="preserve">in </w:t>
      </w:r>
      <w:r w:rsidR="002877A2" w:rsidRPr="0053321F">
        <w:rPr>
          <w:rFonts w:asciiTheme="minorHAnsi" w:hAnsiTheme="minorHAnsi" w:cstheme="minorHAnsi"/>
          <w:b/>
          <w:bCs/>
          <w:i/>
          <w:sz w:val="24"/>
          <w:szCs w:val="24"/>
          <w:highlight w:val="lightGray"/>
        </w:rPr>
        <w:t>anticipazione</w:t>
      </w:r>
      <w:r w:rsidR="00A74BCD" w:rsidRPr="0053321F">
        <w:rPr>
          <w:rFonts w:asciiTheme="minorHAnsi" w:hAnsiTheme="minorHAnsi" w:cstheme="minorHAnsi"/>
          <w:b/>
          <w:bCs/>
          <w:i/>
          <w:sz w:val="24"/>
          <w:szCs w:val="24"/>
          <w:highlight w:val="lightGray"/>
        </w:rPr>
        <w:t xml:space="preserve">: </w:t>
      </w:r>
      <w:r w:rsidR="002877A2" w:rsidRPr="0053321F">
        <w:rPr>
          <w:rFonts w:asciiTheme="minorHAnsi" w:hAnsiTheme="minorHAnsi" w:cstheme="minorHAnsi"/>
          <w:b/>
          <w:bCs/>
          <w:sz w:val="24"/>
          <w:szCs w:val="24"/>
          <w:highlight w:val="lightGray"/>
        </w:rPr>
        <w:t>Prefinanziamento</w:t>
      </w:r>
      <w:r w:rsidR="00A74BCD" w:rsidRPr="0053321F">
        <w:rPr>
          <w:rFonts w:asciiTheme="minorHAnsi" w:hAnsiTheme="minorHAnsi" w:cstheme="minorHAnsi"/>
          <w:bCs/>
          <w:sz w:val="24"/>
          <w:szCs w:val="24"/>
          <w:highlight w:val="lightGray"/>
        </w:rPr>
        <w:t xml:space="preserve"> </w:t>
      </w:r>
      <w:r w:rsidR="002877A2" w:rsidRPr="0053321F">
        <w:rPr>
          <w:rFonts w:asciiTheme="minorHAnsi" w:hAnsiTheme="minorHAnsi" w:cstheme="minorHAnsi"/>
          <w:bCs/>
          <w:sz w:val="24"/>
          <w:szCs w:val="24"/>
          <w:highlight w:val="lightGray"/>
        </w:rPr>
        <w:t>erogato successivamente alla sottoscrizione della Convenzione</w:t>
      </w:r>
      <w:r w:rsidR="00A74BCD" w:rsidRPr="0053321F">
        <w:rPr>
          <w:rFonts w:asciiTheme="minorHAnsi" w:hAnsiTheme="minorHAnsi" w:cstheme="minorHAnsi"/>
          <w:bCs/>
          <w:sz w:val="24"/>
          <w:szCs w:val="24"/>
          <w:highlight w:val="lightGray"/>
        </w:rPr>
        <w:t xml:space="preserve">, </w:t>
      </w:r>
      <w:r w:rsidR="006957EA" w:rsidRPr="0053321F">
        <w:rPr>
          <w:rFonts w:asciiTheme="minorHAnsi" w:hAnsiTheme="minorHAnsi" w:cstheme="minorHAnsi"/>
          <w:bCs/>
          <w:sz w:val="24"/>
          <w:szCs w:val="24"/>
          <w:highlight w:val="lightGray"/>
        </w:rPr>
        <w:t xml:space="preserve">Le modalità di richiesta di </w:t>
      </w:r>
      <w:r w:rsidR="006957EA" w:rsidRPr="0053321F">
        <w:rPr>
          <w:rFonts w:asciiTheme="minorHAnsi" w:hAnsiTheme="minorHAnsi" w:cstheme="minorHAnsi"/>
          <w:b/>
          <w:bCs/>
          <w:sz w:val="24"/>
          <w:szCs w:val="24"/>
          <w:highlight w:val="lightGray"/>
        </w:rPr>
        <w:t>ulteriori tranche</w:t>
      </w:r>
      <w:r w:rsidR="006957EA" w:rsidRPr="0053321F">
        <w:rPr>
          <w:rFonts w:asciiTheme="minorHAnsi" w:hAnsiTheme="minorHAnsi" w:cstheme="minorHAnsi"/>
          <w:bCs/>
          <w:sz w:val="24"/>
          <w:szCs w:val="24"/>
          <w:highlight w:val="lightGray"/>
        </w:rPr>
        <w:t xml:space="preserve"> di trasferimento dei fondi vengono erogate o a seguito della rendicontazione dell’intero importo ricevuto a titolo di prefinanziamento, ovvero sulla base del piano degli impegni da sostenere per l’attuazione del progetto.</w:t>
      </w:r>
    </w:p>
    <w:p w14:paraId="59D42D57" w14:textId="7A924BDF" w:rsidR="002877A2" w:rsidRPr="0053321F" w:rsidRDefault="002877A2" w:rsidP="00312B79">
      <w:pPr>
        <w:widowControl/>
        <w:numPr>
          <w:ilvl w:val="0"/>
          <w:numId w:val="119"/>
        </w:numPr>
        <w:tabs>
          <w:tab w:val="num" w:pos="142"/>
        </w:tabs>
        <w:spacing w:after="120"/>
        <w:ind w:left="567" w:right="-7" w:hanging="425"/>
        <w:jc w:val="both"/>
        <w:rPr>
          <w:rFonts w:asciiTheme="minorHAnsi" w:hAnsiTheme="minorHAnsi" w:cstheme="minorHAnsi"/>
          <w:bCs/>
          <w:sz w:val="24"/>
          <w:szCs w:val="24"/>
          <w:highlight w:val="lightGray"/>
        </w:rPr>
      </w:pPr>
      <w:r w:rsidRPr="0053321F">
        <w:rPr>
          <w:rFonts w:asciiTheme="minorHAnsi" w:hAnsiTheme="minorHAnsi" w:cstheme="minorHAnsi"/>
          <w:b/>
          <w:bCs/>
          <w:i/>
          <w:sz w:val="24"/>
          <w:szCs w:val="24"/>
          <w:highlight w:val="lightGray"/>
        </w:rPr>
        <w:t>In delegazione</w:t>
      </w:r>
      <w:r w:rsidR="00A74BCD" w:rsidRPr="0053321F">
        <w:rPr>
          <w:rFonts w:asciiTheme="minorHAnsi" w:hAnsiTheme="minorHAnsi" w:cstheme="minorHAnsi"/>
          <w:b/>
          <w:bCs/>
          <w:i/>
          <w:sz w:val="24"/>
          <w:szCs w:val="24"/>
          <w:highlight w:val="lightGray"/>
        </w:rPr>
        <w:t xml:space="preserve"> (</w:t>
      </w:r>
      <w:r w:rsidR="00312B79" w:rsidRPr="0053321F">
        <w:rPr>
          <w:rFonts w:asciiTheme="minorHAnsi" w:hAnsiTheme="minorHAnsi" w:cstheme="minorHAnsi"/>
          <w:b/>
          <w:bCs/>
          <w:i/>
          <w:sz w:val="24"/>
          <w:szCs w:val="24"/>
          <w:highlight w:val="lightGray"/>
        </w:rPr>
        <w:t>in via eccezionale</w:t>
      </w:r>
      <w:r w:rsidR="00A74BCD" w:rsidRPr="0053321F">
        <w:rPr>
          <w:rFonts w:asciiTheme="minorHAnsi" w:hAnsiTheme="minorHAnsi" w:cstheme="minorHAnsi"/>
          <w:b/>
          <w:bCs/>
          <w:i/>
          <w:sz w:val="24"/>
          <w:szCs w:val="24"/>
          <w:highlight w:val="lightGray"/>
        </w:rPr>
        <w:t xml:space="preserve">): </w:t>
      </w:r>
      <w:r w:rsidR="00A74BCD" w:rsidRPr="0053321F">
        <w:rPr>
          <w:rFonts w:asciiTheme="minorHAnsi" w:hAnsiTheme="minorHAnsi" w:cstheme="minorHAnsi"/>
          <w:bCs/>
          <w:sz w:val="24"/>
          <w:szCs w:val="24"/>
          <w:highlight w:val="lightGray"/>
        </w:rPr>
        <w:t>e</w:t>
      </w:r>
      <w:r w:rsidRPr="0053321F">
        <w:rPr>
          <w:rFonts w:asciiTheme="minorHAnsi" w:hAnsiTheme="minorHAnsi" w:cstheme="minorHAnsi"/>
          <w:bCs/>
          <w:sz w:val="24"/>
          <w:szCs w:val="24"/>
          <w:highlight w:val="lightGray"/>
        </w:rPr>
        <w:t xml:space="preserve">rogazione diretta da parte dell’Autorità </w:t>
      </w:r>
      <w:r w:rsidR="002766C0" w:rsidRPr="0053321F">
        <w:rPr>
          <w:rFonts w:asciiTheme="minorHAnsi" w:hAnsiTheme="minorHAnsi" w:cstheme="minorHAnsi"/>
          <w:bCs/>
          <w:sz w:val="24"/>
          <w:szCs w:val="24"/>
          <w:highlight w:val="lightGray"/>
        </w:rPr>
        <w:t xml:space="preserve">di gestione </w:t>
      </w:r>
      <w:r w:rsidR="00A74BCD" w:rsidRPr="0053321F">
        <w:rPr>
          <w:rFonts w:asciiTheme="minorHAnsi" w:hAnsiTheme="minorHAnsi" w:cstheme="minorHAnsi"/>
          <w:bCs/>
          <w:sz w:val="24"/>
          <w:szCs w:val="24"/>
          <w:highlight w:val="lightGray"/>
        </w:rPr>
        <w:t>ai</w:t>
      </w:r>
      <w:r w:rsidRPr="0053321F">
        <w:rPr>
          <w:rFonts w:asciiTheme="minorHAnsi" w:hAnsiTheme="minorHAnsi" w:cstheme="minorHAnsi"/>
          <w:bCs/>
          <w:sz w:val="24"/>
          <w:szCs w:val="24"/>
          <w:highlight w:val="lightGray"/>
        </w:rPr>
        <w:t xml:space="preserve"> soggetti attuatori secondo le modalità indicate nei contratti aggiudicati e a seguito di esito positivo dei controlli di competenza della Segreteria Tecnic</w:t>
      </w:r>
      <w:r w:rsidR="00312B79" w:rsidRPr="0053321F">
        <w:rPr>
          <w:rFonts w:asciiTheme="minorHAnsi" w:hAnsiTheme="minorHAnsi" w:cstheme="minorHAnsi"/>
          <w:bCs/>
          <w:sz w:val="24"/>
          <w:szCs w:val="24"/>
          <w:highlight w:val="lightGray"/>
        </w:rPr>
        <w:t>o-</w:t>
      </w:r>
      <w:r w:rsidRPr="0053321F">
        <w:rPr>
          <w:rFonts w:asciiTheme="minorHAnsi" w:hAnsiTheme="minorHAnsi" w:cstheme="minorHAnsi"/>
          <w:bCs/>
          <w:sz w:val="24"/>
          <w:szCs w:val="24"/>
          <w:highlight w:val="lightGray"/>
        </w:rPr>
        <w:t>Amministrativa.</w:t>
      </w:r>
    </w:p>
    <w:p w14:paraId="3BDC4117" w14:textId="77777777" w:rsidR="00807A21" w:rsidRPr="0053321F" w:rsidRDefault="00807A21" w:rsidP="00AA0AB0">
      <w:pPr>
        <w:widowControl/>
        <w:spacing w:after="120"/>
        <w:ind w:right="-7"/>
        <w:jc w:val="both"/>
        <w:rPr>
          <w:rFonts w:asciiTheme="minorHAnsi" w:hAnsiTheme="minorHAnsi" w:cstheme="minorHAnsi"/>
          <w:bCs/>
          <w:sz w:val="24"/>
          <w:szCs w:val="24"/>
        </w:rPr>
      </w:pPr>
    </w:p>
    <w:p w14:paraId="0BB9EB12"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z w:val="24"/>
          <w:szCs w:val="24"/>
        </w:rPr>
      </w:pPr>
      <w:bookmarkStart w:id="14" w:name="_Toc135134975"/>
      <w:r w:rsidRPr="0053321F">
        <w:rPr>
          <w:rFonts w:asciiTheme="minorHAnsi" w:hAnsiTheme="minorHAnsi" w:cstheme="minorHAnsi"/>
          <w:spacing w:val="2"/>
          <w:w w:val="105"/>
          <w:sz w:val="24"/>
          <w:szCs w:val="24"/>
        </w:rPr>
        <w:t>RICHIESTE DI CHIARIMENTI</w:t>
      </w:r>
      <w:r w:rsidR="00FD2F11" w:rsidRPr="0053321F">
        <w:rPr>
          <w:rFonts w:asciiTheme="minorHAnsi" w:hAnsiTheme="minorHAnsi" w:cstheme="minorHAnsi"/>
          <w:spacing w:val="2"/>
          <w:w w:val="105"/>
          <w:sz w:val="24"/>
          <w:szCs w:val="24"/>
        </w:rPr>
        <w:t xml:space="preserve"> DA PARTE DELL’</w:t>
      </w:r>
      <w:r w:rsidR="00807A21" w:rsidRPr="0053321F">
        <w:rPr>
          <w:rFonts w:asciiTheme="minorHAnsi" w:hAnsiTheme="minorHAnsi" w:cstheme="minorHAnsi"/>
          <w:spacing w:val="2"/>
          <w:w w:val="105"/>
          <w:sz w:val="24"/>
          <w:szCs w:val="24"/>
        </w:rPr>
        <w:t>AMMINISTRAZIONE PROPONENTE</w:t>
      </w:r>
      <w:bookmarkEnd w:id="14"/>
    </w:p>
    <w:p w14:paraId="767BD19A" w14:textId="77777777" w:rsidR="005B017C" w:rsidRPr="0053321F" w:rsidRDefault="005B017C"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 xml:space="preserve">I soggetti interessati potranno inviare richieste di chiarimento per posta elettronica all’indirizzo e-mail </w:t>
      </w:r>
      <w:r w:rsidR="005E3FED" w:rsidRPr="0053321F">
        <w:rPr>
          <w:rFonts w:asciiTheme="minorHAnsi" w:hAnsiTheme="minorHAnsi" w:cstheme="minorHAnsi"/>
          <w:i/>
          <w:w w:val="105"/>
          <w:sz w:val="24"/>
          <w:szCs w:val="24"/>
          <w:highlight w:val="lightGray"/>
        </w:rPr>
        <w:t>[inse</w:t>
      </w:r>
      <w:r w:rsidR="009C36F2" w:rsidRPr="0053321F">
        <w:rPr>
          <w:rFonts w:asciiTheme="minorHAnsi" w:hAnsiTheme="minorHAnsi" w:cstheme="minorHAnsi"/>
          <w:i/>
          <w:w w:val="105"/>
          <w:sz w:val="24"/>
          <w:szCs w:val="24"/>
          <w:highlight w:val="lightGray"/>
        </w:rPr>
        <w:t>r</w:t>
      </w:r>
      <w:r w:rsidR="005E3FED" w:rsidRPr="0053321F">
        <w:rPr>
          <w:rFonts w:asciiTheme="minorHAnsi" w:hAnsiTheme="minorHAnsi" w:cstheme="minorHAnsi"/>
          <w:i/>
          <w:w w:val="105"/>
          <w:sz w:val="24"/>
          <w:szCs w:val="24"/>
          <w:highlight w:val="lightGray"/>
        </w:rPr>
        <w:t xml:space="preserve">ire </w:t>
      </w:r>
      <w:proofErr w:type="gramStart"/>
      <w:r w:rsidR="005E3FED" w:rsidRPr="0053321F">
        <w:rPr>
          <w:rFonts w:asciiTheme="minorHAnsi" w:hAnsiTheme="minorHAnsi" w:cstheme="minorHAnsi"/>
          <w:i/>
          <w:w w:val="105"/>
          <w:sz w:val="24"/>
          <w:szCs w:val="24"/>
          <w:highlight w:val="lightGray"/>
        </w:rPr>
        <w:t>email</w:t>
      </w:r>
      <w:proofErr w:type="gramEnd"/>
      <w:r w:rsidR="005E3FED" w:rsidRPr="0053321F">
        <w:rPr>
          <w:rFonts w:asciiTheme="minorHAnsi" w:hAnsiTheme="minorHAnsi" w:cstheme="minorHAnsi"/>
          <w:i/>
          <w:w w:val="105"/>
          <w:sz w:val="24"/>
          <w:szCs w:val="24"/>
          <w:highlight w:val="lightGray"/>
        </w:rPr>
        <w:t xml:space="preserve"> dell’Ufficio competente]</w:t>
      </w:r>
      <w:r w:rsidR="005E3FED" w:rsidRPr="0053321F">
        <w:rPr>
          <w:rFonts w:asciiTheme="minorHAnsi" w:hAnsiTheme="minorHAnsi" w:cstheme="minorHAnsi"/>
          <w:i/>
          <w:w w:val="105"/>
          <w:sz w:val="24"/>
          <w:szCs w:val="24"/>
        </w:rPr>
        <w:t xml:space="preserve"> </w:t>
      </w:r>
      <w:r w:rsidR="005E3FED" w:rsidRPr="0053321F">
        <w:rPr>
          <w:rFonts w:asciiTheme="minorHAnsi" w:hAnsiTheme="minorHAnsi" w:cstheme="minorHAnsi"/>
          <w:w w:val="105"/>
          <w:sz w:val="24"/>
          <w:szCs w:val="24"/>
        </w:rPr>
        <w:t>e</w:t>
      </w:r>
      <w:r w:rsidR="003F0448" w:rsidRPr="0053321F">
        <w:rPr>
          <w:rFonts w:asciiTheme="minorHAnsi" w:hAnsiTheme="minorHAnsi" w:cstheme="minorHAnsi"/>
          <w:w w:val="105"/>
          <w:sz w:val="24"/>
          <w:szCs w:val="24"/>
        </w:rPr>
        <w:t>ntro 5 gg dal termine di presentazione di cui all’art.</w:t>
      </w:r>
      <w:r w:rsidR="00F229E8" w:rsidRPr="0053321F">
        <w:rPr>
          <w:rFonts w:asciiTheme="minorHAnsi" w:hAnsiTheme="minorHAnsi" w:cstheme="minorHAnsi"/>
          <w:w w:val="105"/>
          <w:sz w:val="24"/>
          <w:szCs w:val="24"/>
        </w:rPr>
        <w:t>8</w:t>
      </w:r>
      <w:r w:rsidR="003F0448" w:rsidRPr="0053321F">
        <w:rPr>
          <w:rFonts w:asciiTheme="minorHAnsi" w:hAnsiTheme="minorHAnsi" w:cstheme="minorHAnsi"/>
          <w:w w:val="105"/>
          <w:sz w:val="24"/>
          <w:szCs w:val="24"/>
        </w:rPr>
        <w:t>.2</w:t>
      </w:r>
      <w:r w:rsidRPr="0053321F">
        <w:rPr>
          <w:rFonts w:asciiTheme="minorHAnsi" w:hAnsiTheme="minorHAnsi" w:cstheme="minorHAnsi"/>
          <w:w w:val="105"/>
          <w:sz w:val="24"/>
          <w:szCs w:val="24"/>
        </w:rPr>
        <w:t>.</w:t>
      </w:r>
    </w:p>
    <w:p w14:paraId="0724E667" w14:textId="77777777" w:rsidR="002932F9" w:rsidRPr="0053321F" w:rsidRDefault="002932F9" w:rsidP="00AA0AB0">
      <w:pPr>
        <w:pStyle w:val="BodyText"/>
        <w:numPr>
          <w:ilvl w:val="0"/>
          <w:numId w:val="0"/>
        </w:numPr>
        <w:spacing w:after="120"/>
        <w:ind w:right="-7"/>
        <w:jc w:val="both"/>
        <w:rPr>
          <w:rFonts w:asciiTheme="minorHAnsi" w:hAnsiTheme="minorHAnsi" w:cstheme="minorHAnsi"/>
          <w:sz w:val="24"/>
          <w:szCs w:val="24"/>
        </w:rPr>
      </w:pPr>
    </w:p>
    <w:p w14:paraId="2DA7AECC" w14:textId="77777777"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pacing w:val="2"/>
          <w:w w:val="105"/>
          <w:sz w:val="24"/>
          <w:szCs w:val="24"/>
        </w:rPr>
      </w:pPr>
      <w:bookmarkStart w:id="15" w:name="_Toc135134976"/>
      <w:r w:rsidRPr="0053321F">
        <w:rPr>
          <w:rFonts w:asciiTheme="minorHAnsi" w:hAnsiTheme="minorHAnsi" w:cstheme="minorHAnsi"/>
          <w:spacing w:val="2"/>
          <w:w w:val="105"/>
          <w:sz w:val="24"/>
          <w:szCs w:val="24"/>
        </w:rPr>
        <w:t>ALLEGATI</w:t>
      </w:r>
      <w:bookmarkEnd w:id="15"/>
    </w:p>
    <w:p w14:paraId="14E9967D" w14:textId="0637130E" w:rsidR="002932F9" w:rsidRPr="0053321F" w:rsidRDefault="002C4B4C" w:rsidP="00AA0AB0">
      <w:pPr>
        <w:pStyle w:val="ListParagraph"/>
        <w:numPr>
          <w:ilvl w:val="1"/>
          <w:numId w:val="111"/>
        </w:numPr>
        <w:spacing w:after="120"/>
        <w:ind w:left="0" w:right="-7" w:firstLine="0"/>
        <w:rPr>
          <w:rFonts w:asciiTheme="minorHAnsi" w:hAnsiTheme="minorHAnsi" w:cstheme="minorHAnsi"/>
          <w:sz w:val="24"/>
          <w:szCs w:val="24"/>
        </w:rPr>
      </w:pPr>
      <w:r w:rsidRPr="0053321F">
        <w:rPr>
          <w:rFonts w:asciiTheme="minorHAnsi" w:hAnsiTheme="minorHAnsi" w:cstheme="minorHAnsi"/>
          <w:w w:val="105"/>
          <w:sz w:val="24"/>
          <w:szCs w:val="24"/>
        </w:rPr>
        <w:t xml:space="preserve">Costituiscono parte integrante del presente Avviso i seguenti allegati </w:t>
      </w:r>
      <w:r w:rsidR="0001181B" w:rsidRPr="0053321F">
        <w:rPr>
          <w:rFonts w:asciiTheme="minorHAnsi" w:hAnsiTheme="minorHAnsi" w:cstheme="minorHAnsi"/>
          <w:w w:val="105"/>
          <w:sz w:val="24"/>
          <w:szCs w:val="24"/>
        </w:rPr>
        <w:t>compilabili tramite il Sistema Informativo Gestionale del Programma Nazionale</w:t>
      </w:r>
      <w:r w:rsidR="002766C0" w:rsidRPr="0053321F">
        <w:rPr>
          <w:rFonts w:asciiTheme="minorHAnsi" w:hAnsiTheme="minorHAnsi" w:cstheme="minorHAnsi"/>
          <w:w w:val="105"/>
          <w:sz w:val="24"/>
          <w:szCs w:val="24"/>
        </w:rPr>
        <w:t xml:space="preserve"> </w:t>
      </w:r>
      <w:r w:rsidR="006349D7" w:rsidRPr="0053321F">
        <w:rPr>
          <w:rFonts w:asciiTheme="minorHAnsi" w:hAnsiTheme="minorHAnsi" w:cstheme="minorHAnsi"/>
          <w:w w:val="105"/>
          <w:sz w:val="24"/>
          <w:szCs w:val="24"/>
          <w:highlight w:val="lightGray"/>
        </w:rPr>
        <w:t>[BMVI/ISF]</w:t>
      </w:r>
      <w:r w:rsidR="006349D7" w:rsidRPr="0053321F">
        <w:rPr>
          <w:rFonts w:asciiTheme="minorHAnsi" w:hAnsiTheme="minorHAnsi" w:cstheme="minorHAnsi"/>
          <w:w w:val="105"/>
          <w:sz w:val="24"/>
          <w:szCs w:val="24"/>
        </w:rPr>
        <w:t xml:space="preserve"> 2021-2027</w:t>
      </w:r>
      <w:r w:rsidR="0001181B" w:rsidRPr="0053321F">
        <w:rPr>
          <w:rFonts w:asciiTheme="minorHAnsi" w:hAnsiTheme="minorHAnsi" w:cstheme="minorHAnsi"/>
          <w:w w:val="105"/>
          <w:sz w:val="24"/>
          <w:szCs w:val="24"/>
        </w:rPr>
        <w:t xml:space="preserve"> o </w:t>
      </w:r>
      <w:r w:rsidRPr="0053321F">
        <w:rPr>
          <w:rFonts w:asciiTheme="minorHAnsi" w:hAnsiTheme="minorHAnsi" w:cstheme="minorHAnsi"/>
          <w:w w:val="105"/>
          <w:sz w:val="24"/>
          <w:szCs w:val="24"/>
        </w:rPr>
        <w:t xml:space="preserve">visionabili sui </w:t>
      </w:r>
      <w:proofErr w:type="gramStart"/>
      <w:r w:rsidRPr="0053321F">
        <w:rPr>
          <w:rFonts w:asciiTheme="minorHAnsi" w:hAnsiTheme="minorHAnsi" w:cstheme="minorHAnsi"/>
          <w:w w:val="105"/>
          <w:sz w:val="24"/>
          <w:szCs w:val="24"/>
        </w:rPr>
        <w:t>summenzionati</w:t>
      </w:r>
      <w:proofErr w:type="gramEnd"/>
      <w:r w:rsidRPr="0053321F">
        <w:rPr>
          <w:rFonts w:asciiTheme="minorHAnsi" w:hAnsiTheme="minorHAnsi" w:cstheme="minorHAnsi"/>
          <w:w w:val="105"/>
          <w:sz w:val="24"/>
          <w:szCs w:val="24"/>
        </w:rPr>
        <w:t xml:space="preserve"> siti:</w:t>
      </w:r>
    </w:p>
    <w:p w14:paraId="603EECBC" w14:textId="70263E75" w:rsidR="00144BDA" w:rsidRPr="0053321F" w:rsidRDefault="00144BDA" w:rsidP="00312B79">
      <w:pPr>
        <w:pStyle w:val="ListParagraph"/>
        <w:numPr>
          <w:ilvl w:val="0"/>
          <w:numId w:val="121"/>
        </w:numPr>
        <w:spacing w:after="120"/>
        <w:ind w:left="426" w:right="-7" w:hanging="284"/>
        <w:rPr>
          <w:rFonts w:asciiTheme="minorHAnsi" w:hAnsiTheme="minorHAnsi" w:cstheme="minorHAnsi"/>
          <w:w w:val="105"/>
          <w:sz w:val="24"/>
          <w:szCs w:val="24"/>
        </w:rPr>
      </w:pPr>
      <w:r w:rsidRPr="0053321F">
        <w:rPr>
          <w:rFonts w:asciiTheme="minorHAnsi" w:hAnsiTheme="minorHAnsi" w:cstheme="minorHAnsi"/>
          <w:b/>
          <w:w w:val="105"/>
          <w:sz w:val="24"/>
          <w:szCs w:val="24"/>
        </w:rPr>
        <w:t>Domanda di ammissione a finanziamento</w:t>
      </w:r>
      <w:r w:rsidRPr="0053321F">
        <w:rPr>
          <w:rFonts w:asciiTheme="minorHAnsi" w:hAnsiTheme="minorHAnsi" w:cstheme="minorHAnsi"/>
          <w:w w:val="105"/>
          <w:sz w:val="24"/>
          <w:szCs w:val="24"/>
        </w:rPr>
        <w:t>, sottoscritta dall’Amministrazione Beneficiaria;</w:t>
      </w:r>
    </w:p>
    <w:p w14:paraId="690CD265" w14:textId="2E202AF3" w:rsidR="00144BDA" w:rsidRPr="0053321F" w:rsidRDefault="00144BDA" w:rsidP="00312B79">
      <w:pPr>
        <w:pStyle w:val="ListParagraph"/>
        <w:numPr>
          <w:ilvl w:val="0"/>
          <w:numId w:val="121"/>
        </w:numPr>
        <w:spacing w:after="120"/>
        <w:ind w:left="426" w:right="-7" w:hanging="284"/>
        <w:rPr>
          <w:rFonts w:asciiTheme="minorHAnsi" w:hAnsiTheme="minorHAnsi" w:cstheme="minorHAnsi"/>
          <w:w w:val="105"/>
          <w:sz w:val="24"/>
          <w:szCs w:val="24"/>
        </w:rPr>
      </w:pPr>
      <w:r w:rsidRPr="0053321F">
        <w:rPr>
          <w:rFonts w:asciiTheme="minorHAnsi" w:hAnsiTheme="minorHAnsi" w:cstheme="minorHAnsi"/>
          <w:b/>
          <w:w w:val="105"/>
          <w:sz w:val="24"/>
          <w:szCs w:val="24"/>
        </w:rPr>
        <w:t>Scheda progetto</w:t>
      </w:r>
      <w:r w:rsidRPr="0053321F">
        <w:rPr>
          <w:rFonts w:asciiTheme="minorHAnsi" w:hAnsiTheme="minorHAnsi" w:cstheme="minorHAnsi"/>
          <w:w w:val="105"/>
          <w:sz w:val="24"/>
          <w:szCs w:val="24"/>
        </w:rPr>
        <w:t xml:space="preserve">, </w:t>
      </w:r>
      <w:r w:rsidR="0001181B" w:rsidRPr="0053321F">
        <w:rPr>
          <w:rFonts w:asciiTheme="minorHAnsi" w:hAnsiTheme="minorHAnsi" w:cstheme="minorHAnsi"/>
          <w:w w:val="105"/>
          <w:sz w:val="24"/>
          <w:szCs w:val="24"/>
        </w:rPr>
        <w:t xml:space="preserve">compilata tramite il Sistema Informativo Gestionale del </w:t>
      </w:r>
      <w:r w:rsidR="00312B79" w:rsidRPr="0053321F">
        <w:rPr>
          <w:rFonts w:asciiTheme="minorHAnsi" w:hAnsiTheme="minorHAnsi" w:cstheme="minorHAnsi"/>
          <w:w w:val="105"/>
          <w:sz w:val="24"/>
          <w:szCs w:val="24"/>
        </w:rPr>
        <w:t>PN;</w:t>
      </w:r>
      <w:r w:rsidRPr="0053321F">
        <w:rPr>
          <w:rFonts w:asciiTheme="minorHAnsi" w:hAnsiTheme="minorHAnsi" w:cstheme="minorHAnsi"/>
          <w:w w:val="105"/>
          <w:sz w:val="24"/>
          <w:szCs w:val="24"/>
        </w:rPr>
        <w:t xml:space="preserve"> </w:t>
      </w:r>
    </w:p>
    <w:p w14:paraId="2BF04E53" w14:textId="49F88B6E" w:rsidR="00144BDA" w:rsidRPr="0053321F" w:rsidRDefault="006F6882" w:rsidP="00312B79">
      <w:pPr>
        <w:pStyle w:val="ListParagraph"/>
        <w:numPr>
          <w:ilvl w:val="0"/>
          <w:numId w:val="121"/>
        </w:numPr>
        <w:spacing w:after="120"/>
        <w:ind w:left="426" w:right="-7" w:hanging="284"/>
        <w:rPr>
          <w:rFonts w:asciiTheme="minorHAnsi" w:hAnsiTheme="minorHAnsi" w:cstheme="minorHAnsi"/>
          <w:w w:val="105"/>
          <w:sz w:val="24"/>
          <w:szCs w:val="24"/>
        </w:rPr>
      </w:pPr>
      <w:r w:rsidRPr="0053321F">
        <w:rPr>
          <w:rFonts w:asciiTheme="minorHAnsi" w:hAnsiTheme="minorHAnsi" w:cstheme="minorHAnsi"/>
          <w:bCs/>
          <w:i/>
          <w:iCs/>
          <w:w w:val="105"/>
          <w:sz w:val="24"/>
          <w:szCs w:val="24"/>
        </w:rPr>
        <w:t xml:space="preserve">(eventuale) </w:t>
      </w:r>
      <w:r w:rsidR="00144BDA" w:rsidRPr="0053321F">
        <w:rPr>
          <w:rFonts w:asciiTheme="minorHAnsi" w:hAnsiTheme="minorHAnsi" w:cstheme="minorHAnsi"/>
          <w:b/>
          <w:w w:val="105"/>
          <w:sz w:val="24"/>
          <w:szCs w:val="24"/>
        </w:rPr>
        <w:t>Relazione sulla sussistenza dei presupposti per il ricorso a procedura derogatoria</w:t>
      </w:r>
      <w:r w:rsidR="00144BDA" w:rsidRPr="0053321F">
        <w:rPr>
          <w:rFonts w:asciiTheme="minorHAnsi" w:hAnsiTheme="minorHAnsi" w:cstheme="minorHAnsi"/>
          <w:w w:val="105"/>
          <w:sz w:val="24"/>
          <w:szCs w:val="24"/>
        </w:rPr>
        <w:t>, nel caso in cui l’Amministrazione proponente intenda avvalersi di una procedura derogatoria;</w:t>
      </w:r>
    </w:p>
    <w:p w14:paraId="3CF993A1" w14:textId="12D9AF38" w:rsidR="00144BDA" w:rsidRPr="0053321F" w:rsidRDefault="006F6882" w:rsidP="00312B79">
      <w:pPr>
        <w:pStyle w:val="ListParagraph"/>
        <w:numPr>
          <w:ilvl w:val="0"/>
          <w:numId w:val="121"/>
        </w:numPr>
        <w:spacing w:after="120"/>
        <w:ind w:left="426" w:right="-7" w:hanging="284"/>
        <w:rPr>
          <w:rFonts w:asciiTheme="minorHAnsi" w:hAnsiTheme="minorHAnsi" w:cstheme="minorHAnsi"/>
          <w:w w:val="105"/>
          <w:sz w:val="24"/>
          <w:szCs w:val="24"/>
        </w:rPr>
      </w:pPr>
      <w:r w:rsidRPr="0053321F">
        <w:rPr>
          <w:rFonts w:asciiTheme="minorHAnsi" w:hAnsiTheme="minorHAnsi" w:cstheme="minorHAnsi"/>
          <w:bCs/>
          <w:i/>
          <w:iCs/>
          <w:w w:val="105"/>
          <w:sz w:val="24"/>
          <w:szCs w:val="24"/>
        </w:rPr>
        <w:t xml:space="preserve">(eventuale) </w:t>
      </w:r>
      <w:r w:rsidR="00144BDA" w:rsidRPr="0053321F">
        <w:rPr>
          <w:rFonts w:asciiTheme="minorHAnsi" w:hAnsiTheme="minorHAnsi" w:cstheme="minorHAnsi"/>
          <w:b/>
          <w:w w:val="105"/>
          <w:sz w:val="24"/>
          <w:szCs w:val="24"/>
        </w:rPr>
        <w:t>Autodichiarazione sui costi indiretti</w:t>
      </w:r>
      <w:r w:rsidR="00144BDA" w:rsidRPr="0053321F">
        <w:rPr>
          <w:rFonts w:asciiTheme="minorHAnsi" w:hAnsiTheme="minorHAnsi" w:cstheme="minorHAnsi"/>
          <w:w w:val="105"/>
          <w:sz w:val="24"/>
          <w:szCs w:val="24"/>
        </w:rPr>
        <w:t xml:space="preserve">. </w:t>
      </w:r>
    </w:p>
    <w:p w14:paraId="7C834281" w14:textId="77777777" w:rsidR="007C5935" w:rsidRPr="0053321F" w:rsidRDefault="007C5935" w:rsidP="00AA0AB0">
      <w:pPr>
        <w:pStyle w:val="ListParagraph"/>
        <w:spacing w:after="120"/>
        <w:ind w:left="0" w:right="-7" w:firstLine="0"/>
        <w:rPr>
          <w:rFonts w:asciiTheme="minorHAnsi" w:hAnsiTheme="minorHAnsi" w:cstheme="minorHAnsi"/>
          <w:w w:val="105"/>
          <w:sz w:val="24"/>
          <w:szCs w:val="24"/>
        </w:rPr>
      </w:pPr>
    </w:p>
    <w:p w14:paraId="32361A1B" w14:textId="28C8DEF4" w:rsidR="00AD1C85" w:rsidRPr="0053321F" w:rsidRDefault="004544E7" w:rsidP="0053321F">
      <w:pPr>
        <w:pStyle w:val="Heading3"/>
        <w:keepNext/>
        <w:widowControl/>
        <w:numPr>
          <w:ilvl w:val="0"/>
          <w:numId w:val="111"/>
        </w:numPr>
        <w:spacing w:after="120"/>
        <w:ind w:left="0" w:right="-7" w:firstLine="0"/>
        <w:rPr>
          <w:rFonts w:asciiTheme="minorHAnsi" w:hAnsiTheme="minorHAnsi" w:cstheme="minorHAnsi"/>
          <w:spacing w:val="2"/>
          <w:w w:val="105"/>
          <w:sz w:val="24"/>
          <w:szCs w:val="24"/>
        </w:rPr>
      </w:pPr>
      <w:bookmarkStart w:id="16" w:name="_Toc135134977"/>
      <w:r w:rsidRPr="0053321F">
        <w:rPr>
          <w:rFonts w:asciiTheme="minorHAnsi" w:hAnsiTheme="minorHAnsi" w:cstheme="minorHAnsi"/>
          <w:spacing w:val="2"/>
          <w:w w:val="105"/>
          <w:sz w:val="24"/>
          <w:szCs w:val="24"/>
        </w:rPr>
        <w:lastRenderedPageBreak/>
        <w:t xml:space="preserve">PUBBLICAZIONE DELLA </w:t>
      </w:r>
      <w:r w:rsidRPr="0053321F">
        <w:rPr>
          <w:rFonts w:asciiTheme="minorHAnsi" w:hAnsiTheme="minorHAnsi" w:cstheme="minorHAnsi"/>
          <w:i/>
          <w:iCs/>
          <w:spacing w:val="2"/>
          <w:w w:val="105"/>
          <w:sz w:val="24"/>
          <w:szCs w:val="24"/>
        </w:rPr>
        <w:t>CALL</w:t>
      </w:r>
      <w:bookmarkEnd w:id="16"/>
      <w:r w:rsidRPr="0053321F">
        <w:rPr>
          <w:rFonts w:asciiTheme="minorHAnsi" w:hAnsiTheme="minorHAnsi" w:cstheme="minorHAnsi"/>
          <w:spacing w:val="2"/>
          <w:w w:val="105"/>
          <w:sz w:val="24"/>
          <w:szCs w:val="24"/>
        </w:rPr>
        <w:t xml:space="preserve"> </w:t>
      </w:r>
    </w:p>
    <w:p w14:paraId="60944F2E" w14:textId="048B34D5" w:rsidR="00406F02" w:rsidRPr="0053321F" w:rsidRDefault="005E3FED" w:rsidP="00AA0AB0">
      <w:pPr>
        <w:pStyle w:val="ListParagraph"/>
        <w:numPr>
          <w:ilvl w:val="1"/>
          <w:numId w:val="111"/>
        </w:numPr>
        <w:spacing w:after="120"/>
        <w:ind w:left="0" w:right="-7" w:firstLine="0"/>
        <w:rPr>
          <w:rFonts w:asciiTheme="minorHAnsi" w:hAnsiTheme="minorHAnsi" w:cstheme="minorHAnsi"/>
          <w:bCs/>
          <w:w w:val="105"/>
          <w:sz w:val="24"/>
          <w:szCs w:val="24"/>
        </w:rPr>
      </w:pPr>
      <w:r w:rsidRPr="0053321F">
        <w:rPr>
          <w:rFonts w:asciiTheme="minorHAnsi" w:hAnsiTheme="minorHAnsi" w:cstheme="minorHAnsi"/>
          <w:w w:val="105"/>
          <w:sz w:val="24"/>
          <w:szCs w:val="24"/>
        </w:rPr>
        <w:t xml:space="preserve">Il testo della presente </w:t>
      </w:r>
      <w:r w:rsidR="006155D9" w:rsidRPr="0053321F">
        <w:rPr>
          <w:rFonts w:asciiTheme="minorHAnsi" w:hAnsiTheme="minorHAnsi" w:cstheme="minorHAnsi"/>
          <w:i/>
          <w:w w:val="105"/>
          <w:sz w:val="24"/>
          <w:szCs w:val="24"/>
        </w:rPr>
        <w:t>call</w:t>
      </w:r>
      <w:r w:rsidR="00500C81" w:rsidRPr="0053321F">
        <w:rPr>
          <w:rFonts w:asciiTheme="minorHAnsi" w:hAnsiTheme="minorHAnsi" w:cstheme="minorHAnsi"/>
          <w:w w:val="105"/>
          <w:sz w:val="24"/>
          <w:szCs w:val="24"/>
        </w:rPr>
        <w:t xml:space="preserve"> </w:t>
      </w:r>
      <w:r w:rsidRPr="0053321F">
        <w:rPr>
          <w:rFonts w:asciiTheme="minorHAnsi" w:hAnsiTheme="minorHAnsi" w:cstheme="minorHAnsi"/>
          <w:w w:val="105"/>
          <w:sz w:val="24"/>
          <w:szCs w:val="24"/>
        </w:rPr>
        <w:t xml:space="preserve">sarà pubblicato sul sito </w:t>
      </w:r>
      <w:r w:rsidRPr="0053321F">
        <w:rPr>
          <w:rFonts w:asciiTheme="minorHAnsi" w:hAnsiTheme="minorHAnsi" w:cstheme="minorHAnsi"/>
          <w:bCs/>
          <w:i/>
          <w:w w:val="105"/>
          <w:sz w:val="24"/>
          <w:szCs w:val="24"/>
          <w:highlight w:val="lightGray"/>
        </w:rPr>
        <w:t>[inse</w:t>
      </w:r>
      <w:r w:rsidR="009C36F2" w:rsidRPr="0053321F">
        <w:rPr>
          <w:rFonts w:asciiTheme="minorHAnsi" w:hAnsiTheme="minorHAnsi" w:cstheme="minorHAnsi"/>
          <w:bCs/>
          <w:i/>
          <w:w w:val="105"/>
          <w:sz w:val="24"/>
          <w:szCs w:val="24"/>
          <w:highlight w:val="lightGray"/>
        </w:rPr>
        <w:t>r</w:t>
      </w:r>
      <w:r w:rsidRPr="0053321F">
        <w:rPr>
          <w:rFonts w:asciiTheme="minorHAnsi" w:hAnsiTheme="minorHAnsi" w:cstheme="minorHAnsi"/>
          <w:bCs/>
          <w:i/>
          <w:w w:val="105"/>
          <w:sz w:val="24"/>
          <w:szCs w:val="24"/>
          <w:highlight w:val="lightGray"/>
        </w:rPr>
        <w:t>ire link al sito]</w:t>
      </w:r>
      <w:r w:rsidRPr="0053321F">
        <w:rPr>
          <w:rFonts w:asciiTheme="minorHAnsi" w:hAnsiTheme="minorHAnsi" w:cstheme="minorHAnsi"/>
          <w:bCs/>
          <w:w w:val="105"/>
          <w:sz w:val="24"/>
          <w:szCs w:val="24"/>
          <w:highlight w:val="lightGray"/>
        </w:rPr>
        <w:t>.</w:t>
      </w:r>
    </w:p>
    <w:p w14:paraId="655BEAE3" w14:textId="77777777" w:rsidR="007C5935" w:rsidRPr="0053321F" w:rsidRDefault="007C5935" w:rsidP="00AA0AB0">
      <w:pPr>
        <w:pStyle w:val="Heading3"/>
        <w:spacing w:after="120"/>
        <w:ind w:left="0" w:right="-7" w:firstLine="0"/>
        <w:rPr>
          <w:rFonts w:asciiTheme="minorHAnsi" w:hAnsiTheme="minorHAnsi" w:cstheme="minorHAnsi"/>
          <w:w w:val="105"/>
          <w:sz w:val="24"/>
          <w:szCs w:val="24"/>
        </w:rPr>
      </w:pPr>
    </w:p>
    <w:p w14:paraId="24C82E91" w14:textId="4C424A0E" w:rsidR="002932F9" w:rsidRPr="0053321F" w:rsidRDefault="002C4B4C" w:rsidP="00AA0AB0">
      <w:pPr>
        <w:pStyle w:val="Heading3"/>
        <w:keepNext/>
        <w:widowControl/>
        <w:numPr>
          <w:ilvl w:val="0"/>
          <w:numId w:val="111"/>
        </w:numPr>
        <w:spacing w:after="120"/>
        <w:ind w:left="0" w:right="-7" w:firstLine="0"/>
        <w:rPr>
          <w:rFonts w:asciiTheme="minorHAnsi" w:hAnsiTheme="minorHAnsi" w:cstheme="minorHAnsi"/>
          <w:spacing w:val="2"/>
          <w:w w:val="105"/>
          <w:sz w:val="24"/>
          <w:szCs w:val="24"/>
        </w:rPr>
      </w:pPr>
      <w:bookmarkStart w:id="17" w:name="_Toc135134978"/>
      <w:r w:rsidRPr="0053321F">
        <w:rPr>
          <w:rFonts w:asciiTheme="minorHAnsi" w:hAnsiTheme="minorHAnsi" w:cstheme="minorHAnsi"/>
          <w:spacing w:val="2"/>
          <w:w w:val="105"/>
          <w:sz w:val="24"/>
          <w:szCs w:val="24"/>
        </w:rPr>
        <w:t>RESPONSABILE DE</w:t>
      </w:r>
      <w:r w:rsidR="00807A21" w:rsidRPr="0053321F">
        <w:rPr>
          <w:rFonts w:asciiTheme="minorHAnsi" w:hAnsiTheme="minorHAnsi" w:cstheme="minorHAnsi"/>
          <w:spacing w:val="2"/>
          <w:w w:val="105"/>
          <w:sz w:val="24"/>
          <w:szCs w:val="24"/>
        </w:rPr>
        <w:t xml:space="preserve">LLA </w:t>
      </w:r>
      <w:r w:rsidR="00807A21" w:rsidRPr="0053321F">
        <w:rPr>
          <w:rFonts w:asciiTheme="minorHAnsi" w:hAnsiTheme="minorHAnsi" w:cstheme="minorHAnsi"/>
          <w:i/>
          <w:iCs/>
          <w:spacing w:val="2"/>
          <w:w w:val="105"/>
          <w:sz w:val="24"/>
          <w:szCs w:val="24"/>
        </w:rPr>
        <w:t>CALL</w:t>
      </w:r>
      <w:bookmarkEnd w:id="17"/>
      <w:r w:rsidR="00807A21" w:rsidRPr="0053321F">
        <w:rPr>
          <w:rFonts w:asciiTheme="minorHAnsi" w:hAnsiTheme="minorHAnsi" w:cstheme="minorHAnsi"/>
          <w:spacing w:val="2"/>
          <w:w w:val="105"/>
          <w:sz w:val="24"/>
          <w:szCs w:val="24"/>
        </w:rPr>
        <w:t xml:space="preserve"> </w:t>
      </w:r>
    </w:p>
    <w:p w14:paraId="2EAF3AEE" w14:textId="2BA7D208" w:rsidR="002932F9" w:rsidRPr="0053321F" w:rsidRDefault="002C4B4C" w:rsidP="00AA0AB0">
      <w:pPr>
        <w:pStyle w:val="ListParagraph"/>
        <w:numPr>
          <w:ilvl w:val="1"/>
          <w:numId w:val="111"/>
        </w:numPr>
        <w:spacing w:after="120"/>
        <w:ind w:left="0" w:right="-7" w:firstLine="0"/>
        <w:rPr>
          <w:rFonts w:asciiTheme="minorHAnsi" w:hAnsiTheme="minorHAnsi" w:cstheme="minorHAnsi"/>
          <w:w w:val="105"/>
          <w:sz w:val="24"/>
          <w:szCs w:val="24"/>
        </w:rPr>
      </w:pPr>
      <w:r w:rsidRPr="0053321F">
        <w:rPr>
          <w:rFonts w:asciiTheme="minorHAnsi" w:hAnsiTheme="minorHAnsi" w:cstheme="minorHAnsi"/>
          <w:w w:val="105"/>
          <w:sz w:val="24"/>
          <w:szCs w:val="24"/>
        </w:rPr>
        <w:t>Il Dirigente Responsabile del</w:t>
      </w:r>
      <w:r w:rsidR="00807A21" w:rsidRPr="0053321F">
        <w:rPr>
          <w:rFonts w:asciiTheme="minorHAnsi" w:hAnsiTheme="minorHAnsi" w:cstheme="minorHAnsi"/>
          <w:w w:val="105"/>
          <w:sz w:val="24"/>
          <w:szCs w:val="24"/>
        </w:rPr>
        <w:t xml:space="preserve">la </w:t>
      </w:r>
      <w:r w:rsidR="006155D9" w:rsidRPr="0053321F">
        <w:rPr>
          <w:rFonts w:asciiTheme="minorHAnsi" w:hAnsiTheme="minorHAnsi" w:cstheme="minorHAnsi"/>
          <w:i/>
          <w:w w:val="105"/>
          <w:sz w:val="24"/>
          <w:szCs w:val="24"/>
        </w:rPr>
        <w:t>call</w:t>
      </w:r>
      <w:r w:rsidR="00500C81" w:rsidRPr="0053321F">
        <w:rPr>
          <w:rFonts w:asciiTheme="minorHAnsi" w:hAnsiTheme="minorHAnsi" w:cstheme="minorHAnsi"/>
          <w:w w:val="105"/>
          <w:sz w:val="24"/>
          <w:szCs w:val="24"/>
        </w:rPr>
        <w:t xml:space="preserve"> </w:t>
      </w:r>
      <w:r w:rsidRPr="0053321F">
        <w:rPr>
          <w:rFonts w:asciiTheme="minorHAnsi" w:hAnsiTheme="minorHAnsi" w:cstheme="minorHAnsi"/>
          <w:w w:val="105"/>
          <w:sz w:val="24"/>
          <w:szCs w:val="24"/>
        </w:rPr>
        <w:t>è il</w:t>
      </w:r>
      <w:r w:rsidR="00B675E0" w:rsidRPr="0053321F">
        <w:rPr>
          <w:rFonts w:asciiTheme="minorHAnsi" w:hAnsiTheme="minorHAnsi" w:cstheme="minorHAnsi"/>
          <w:w w:val="105"/>
          <w:sz w:val="24"/>
          <w:szCs w:val="24"/>
        </w:rPr>
        <w:t xml:space="preserve"> </w:t>
      </w:r>
      <w:proofErr w:type="spellStart"/>
      <w:r w:rsidR="00B675E0" w:rsidRPr="0053321F">
        <w:rPr>
          <w:rFonts w:asciiTheme="minorHAnsi" w:hAnsiTheme="minorHAnsi" w:cstheme="minorHAnsi"/>
          <w:w w:val="105"/>
          <w:sz w:val="24"/>
          <w:szCs w:val="24"/>
        </w:rPr>
        <w:t>Resposabile</w:t>
      </w:r>
      <w:proofErr w:type="spellEnd"/>
      <w:r w:rsidR="00B675E0" w:rsidRPr="0053321F">
        <w:rPr>
          <w:rFonts w:asciiTheme="minorHAnsi" w:hAnsiTheme="minorHAnsi" w:cstheme="minorHAnsi"/>
          <w:w w:val="105"/>
          <w:sz w:val="24"/>
          <w:szCs w:val="24"/>
        </w:rPr>
        <w:t xml:space="preserve"> dell’Ufficio </w:t>
      </w:r>
      <w:r w:rsidR="00B675E0" w:rsidRPr="0053321F">
        <w:rPr>
          <w:rFonts w:asciiTheme="minorHAnsi" w:hAnsiTheme="minorHAnsi" w:cstheme="minorHAnsi"/>
          <w:i/>
          <w:w w:val="105"/>
          <w:sz w:val="24"/>
          <w:szCs w:val="24"/>
          <w:highlight w:val="lightGray"/>
        </w:rPr>
        <w:t>[inserire Ufficio competente]</w:t>
      </w:r>
      <w:r w:rsidRPr="0053321F">
        <w:rPr>
          <w:rFonts w:asciiTheme="minorHAnsi" w:hAnsiTheme="minorHAnsi" w:cstheme="minorHAnsi"/>
          <w:w w:val="105"/>
          <w:sz w:val="24"/>
          <w:szCs w:val="24"/>
          <w:highlight w:val="lightGray"/>
        </w:rPr>
        <w:t>,</w:t>
      </w:r>
      <w:r w:rsidR="00B675E0" w:rsidRPr="0053321F">
        <w:rPr>
          <w:rFonts w:asciiTheme="minorHAnsi" w:hAnsiTheme="minorHAnsi" w:cstheme="minorHAnsi"/>
          <w:w w:val="105"/>
          <w:sz w:val="24"/>
          <w:szCs w:val="24"/>
          <w:highlight w:val="lightGray"/>
        </w:rPr>
        <w:t xml:space="preserve"> </w:t>
      </w:r>
      <w:r w:rsidR="00B675E0" w:rsidRPr="0053321F">
        <w:rPr>
          <w:rFonts w:asciiTheme="minorHAnsi" w:hAnsiTheme="minorHAnsi" w:cstheme="minorHAnsi"/>
          <w:i/>
          <w:w w:val="105"/>
          <w:sz w:val="24"/>
          <w:szCs w:val="24"/>
          <w:highlight w:val="lightGray"/>
        </w:rPr>
        <w:t>[inserire nome e cognome del Responsabile]</w:t>
      </w:r>
      <w:r w:rsidR="00B675E0" w:rsidRPr="0053321F">
        <w:rPr>
          <w:rFonts w:asciiTheme="minorHAnsi" w:hAnsiTheme="minorHAnsi" w:cstheme="minorHAnsi"/>
          <w:w w:val="105"/>
          <w:sz w:val="24"/>
          <w:szCs w:val="24"/>
          <w:highlight w:val="lightGray"/>
        </w:rPr>
        <w:t xml:space="preserve">, </w:t>
      </w:r>
      <w:r w:rsidRPr="0053321F">
        <w:rPr>
          <w:rFonts w:asciiTheme="minorHAnsi" w:hAnsiTheme="minorHAnsi" w:cstheme="minorHAnsi"/>
          <w:w w:val="105"/>
          <w:sz w:val="24"/>
          <w:szCs w:val="24"/>
          <w:highlight w:val="lightGray"/>
        </w:rPr>
        <w:t xml:space="preserve">e-mail </w:t>
      </w:r>
      <w:r w:rsidR="00B675E0" w:rsidRPr="0053321F">
        <w:rPr>
          <w:rFonts w:asciiTheme="minorHAnsi" w:hAnsiTheme="minorHAnsi" w:cstheme="minorHAnsi"/>
          <w:i/>
          <w:w w:val="105"/>
          <w:sz w:val="24"/>
          <w:szCs w:val="24"/>
          <w:highlight w:val="lightGray"/>
        </w:rPr>
        <w:t>[inse</w:t>
      </w:r>
      <w:r w:rsidR="009C36F2" w:rsidRPr="0053321F">
        <w:rPr>
          <w:rFonts w:asciiTheme="minorHAnsi" w:hAnsiTheme="minorHAnsi" w:cstheme="minorHAnsi"/>
          <w:i/>
          <w:w w:val="105"/>
          <w:sz w:val="24"/>
          <w:szCs w:val="24"/>
          <w:highlight w:val="lightGray"/>
        </w:rPr>
        <w:t>r</w:t>
      </w:r>
      <w:r w:rsidR="00B675E0" w:rsidRPr="0053321F">
        <w:rPr>
          <w:rFonts w:asciiTheme="minorHAnsi" w:hAnsiTheme="minorHAnsi" w:cstheme="minorHAnsi"/>
          <w:i/>
          <w:w w:val="105"/>
          <w:sz w:val="24"/>
          <w:szCs w:val="24"/>
          <w:highlight w:val="lightGray"/>
        </w:rPr>
        <w:t xml:space="preserve">ire </w:t>
      </w:r>
      <w:proofErr w:type="gramStart"/>
      <w:r w:rsidR="00B675E0" w:rsidRPr="0053321F">
        <w:rPr>
          <w:rFonts w:asciiTheme="minorHAnsi" w:hAnsiTheme="minorHAnsi" w:cstheme="minorHAnsi"/>
          <w:i/>
          <w:w w:val="105"/>
          <w:sz w:val="24"/>
          <w:szCs w:val="24"/>
          <w:highlight w:val="lightGray"/>
        </w:rPr>
        <w:t>email</w:t>
      </w:r>
      <w:proofErr w:type="gramEnd"/>
      <w:r w:rsidR="00B675E0" w:rsidRPr="0053321F">
        <w:rPr>
          <w:rFonts w:asciiTheme="minorHAnsi" w:hAnsiTheme="minorHAnsi" w:cstheme="minorHAnsi"/>
          <w:i/>
          <w:w w:val="105"/>
          <w:sz w:val="24"/>
          <w:szCs w:val="24"/>
          <w:highlight w:val="lightGray"/>
        </w:rPr>
        <w:t xml:space="preserve"> dell’Ufficio competente]</w:t>
      </w:r>
      <w:r w:rsidR="00B675E0" w:rsidRPr="0053321F">
        <w:rPr>
          <w:rFonts w:asciiTheme="minorHAnsi" w:hAnsiTheme="minorHAnsi" w:cstheme="minorHAnsi"/>
          <w:w w:val="105"/>
          <w:sz w:val="24"/>
          <w:szCs w:val="24"/>
          <w:highlight w:val="lightGray"/>
        </w:rPr>
        <w:t xml:space="preserve">, tel. </w:t>
      </w:r>
      <w:r w:rsidR="00B675E0" w:rsidRPr="0053321F">
        <w:rPr>
          <w:rFonts w:asciiTheme="minorHAnsi" w:hAnsiTheme="minorHAnsi" w:cstheme="minorHAnsi"/>
          <w:i/>
          <w:w w:val="105"/>
          <w:sz w:val="24"/>
          <w:szCs w:val="24"/>
          <w:highlight w:val="lightGray"/>
        </w:rPr>
        <w:t>[inse</w:t>
      </w:r>
      <w:r w:rsidR="009C36F2" w:rsidRPr="0053321F">
        <w:rPr>
          <w:rFonts w:asciiTheme="minorHAnsi" w:hAnsiTheme="minorHAnsi" w:cstheme="minorHAnsi"/>
          <w:i/>
          <w:w w:val="105"/>
          <w:sz w:val="24"/>
          <w:szCs w:val="24"/>
          <w:highlight w:val="lightGray"/>
        </w:rPr>
        <w:t>r</w:t>
      </w:r>
      <w:r w:rsidR="00B675E0" w:rsidRPr="0053321F">
        <w:rPr>
          <w:rFonts w:asciiTheme="minorHAnsi" w:hAnsiTheme="minorHAnsi" w:cstheme="minorHAnsi"/>
          <w:i/>
          <w:w w:val="105"/>
          <w:sz w:val="24"/>
          <w:szCs w:val="24"/>
          <w:highlight w:val="lightGray"/>
        </w:rPr>
        <w:t>ire numero di telefono dell’Ufficio competente</w:t>
      </w:r>
      <w:r w:rsidR="00B675E0" w:rsidRPr="0053321F">
        <w:rPr>
          <w:rFonts w:asciiTheme="minorHAnsi" w:hAnsiTheme="minorHAnsi" w:cstheme="minorHAnsi"/>
          <w:i/>
          <w:w w:val="105"/>
          <w:sz w:val="24"/>
          <w:szCs w:val="24"/>
        </w:rPr>
        <w:t xml:space="preserve">]. </w:t>
      </w:r>
    </w:p>
    <w:p w14:paraId="13749687" w14:textId="77777777" w:rsidR="00B675E0" w:rsidRPr="0053321F" w:rsidRDefault="00B675E0" w:rsidP="00AA0AB0">
      <w:pPr>
        <w:spacing w:after="120"/>
        <w:ind w:right="-7"/>
        <w:rPr>
          <w:rFonts w:asciiTheme="minorHAnsi" w:hAnsiTheme="minorHAnsi" w:cstheme="minorHAnsi"/>
          <w:w w:val="105"/>
          <w:sz w:val="24"/>
          <w:szCs w:val="24"/>
        </w:rPr>
      </w:pPr>
    </w:p>
    <w:p w14:paraId="7ABF7941" w14:textId="77777777" w:rsidR="00B675E0" w:rsidRPr="0053321F" w:rsidRDefault="00B675E0" w:rsidP="00AA0AB0">
      <w:pPr>
        <w:spacing w:after="120"/>
        <w:ind w:right="-7"/>
        <w:contextualSpacing/>
        <w:rPr>
          <w:rFonts w:asciiTheme="minorHAnsi" w:hAnsiTheme="minorHAnsi" w:cstheme="minorHAnsi"/>
          <w:w w:val="105"/>
          <w:sz w:val="24"/>
          <w:szCs w:val="24"/>
        </w:rPr>
      </w:pPr>
    </w:p>
    <w:p w14:paraId="1E9BA601" w14:textId="60315506" w:rsidR="00B675E0" w:rsidRPr="0053321F" w:rsidRDefault="00B675E0" w:rsidP="00AA0AB0">
      <w:pPr>
        <w:pStyle w:val="BodyText"/>
        <w:numPr>
          <w:ilvl w:val="0"/>
          <w:numId w:val="0"/>
        </w:numPr>
        <w:spacing w:after="120"/>
        <w:ind w:right="-7" w:firstLine="2127"/>
        <w:contextualSpacing/>
        <w:jc w:val="center"/>
        <w:rPr>
          <w:rFonts w:asciiTheme="minorHAnsi" w:hAnsiTheme="minorHAnsi" w:cstheme="minorHAnsi"/>
          <w:sz w:val="24"/>
          <w:szCs w:val="24"/>
        </w:rPr>
      </w:pPr>
      <w:r w:rsidRPr="0053321F">
        <w:rPr>
          <w:rFonts w:asciiTheme="minorHAnsi" w:hAnsiTheme="minorHAnsi" w:cstheme="minorHAnsi"/>
          <w:sz w:val="24"/>
          <w:szCs w:val="24"/>
        </w:rPr>
        <w:t xml:space="preserve">Il Responsabile </w:t>
      </w:r>
      <w:r w:rsidRPr="0053321F">
        <w:rPr>
          <w:rFonts w:asciiTheme="minorHAnsi" w:hAnsiTheme="minorHAnsi" w:cstheme="minorHAnsi"/>
          <w:i/>
          <w:sz w:val="24"/>
          <w:szCs w:val="24"/>
        </w:rPr>
        <w:t>[</w:t>
      </w:r>
      <w:r w:rsidRPr="0053321F">
        <w:rPr>
          <w:rFonts w:asciiTheme="minorHAnsi" w:hAnsiTheme="minorHAnsi" w:cstheme="minorHAnsi"/>
          <w:i/>
          <w:sz w:val="24"/>
          <w:szCs w:val="24"/>
          <w:highlight w:val="lightGray"/>
        </w:rPr>
        <w:t>inserire Ufficio competente]</w:t>
      </w:r>
    </w:p>
    <w:p w14:paraId="543C43B6" w14:textId="77777777" w:rsidR="00327AE0" w:rsidRPr="0053321F" w:rsidRDefault="00B675E0" w:rsidP="00AA0AB0">
      <w:pPr>
        <w:spacing w:after="120"/>
        <w:ind w:right="-7" w:firstLine="2127"/>
        <w:contextualSpacing/>
        <w:jc w:val="center"/>
        <w:rPr>
          <w:rFonts w:asciiTheme="minorHAnsi" w:hAnsiTheme="minorHAnsi" w:cstheme="minorHAnsi"/>
          <w:sz w:val="24"/>
          <w:szCs w:val="24"/>
        </w:rPr>
      </w:pPr>
      <w:r w:rsidRPr="0053321F">
        <w:rPr>
          <w:rFonts w:asciiTheme="minorHAnsi" w:hAnsiTheme="minorHAnsi" w:cstheme="minorHAnsi"/>
          <w:i/>
          <w:sz w:val="24"/>
          <w:szCs w:val="24"/>
        </w:rPr>
        <w:t>[inserire cognome del Responsabile]</w:t>
      </w:r>
    </w:p>
    <w:p w14:paraId="26FE84AC" w14:textId="77777777" w:rsidR="00327AE0" w:rsidRPr="0053321F" w:rsidRDefault="00327AE0" w:rsidP="00AA0AB0">
      <w:pPr>
        <w:spacing w:after="120"/>
        <w:rPr>
          <w:rFonts w:asciiTheme="minorHAnsi" w:hAnsiTheme="minorHAnsi" w:cstheme="minorHAnsi"/>
          <w:sz w:val="24"/>
          <w:szCs w:val="24"/>
        </w:rPr>
      </w:pPr>
    </w:p>
    <w:p w14:paraId="49914B7E" w14:textId="4803DD03" w:rsidR="00B675E0" w:rsidRPr="0053321F" w:rsidRDefault="00B675E0" w:rsidP="00AA0AB0">
      <w:pPr>
        <w:tabs>
          <w:tab w:val="left" w:pos="7753"/>
        </w:tabs>
        <w:spacing w:after="120"/>
        <w:rPr>
          <w:rFonts w:asciiTheme="minorHAnsi" w:hAnsiTheme="minorHAnsi" w:cstheme="minorHAnsi"/>
          <w:sz w:val="24"/>
          <w:szCs w:val="24"/>
        </w:rPr>
      </w:pPr>
    </w:p>
    <w:sectPr w:rsidR="00B675E0" w:rsidRPr="0053321F" w:rsidSect="00B36CB4">
      <w:headerReference w:type="default" r:id="rId13"/>
      <w:footerReference w:type="default" r:id="rId14"/>
      <w:headerReference w:type="first" r:id="rId15"/>
      <w:footerReference w:type="first" r:id="rId16"/>
      <w:pgSz w:w="11900" w:h="16840"/>
      <w:pgMar w:top="1417" w:right="1134" w:bottom="1134" w:left="1134" w:header="567" w:footer="9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B168F" w14:textId="77777777" w:rsidR="00A97F6D" w:rsidRDefault="00A97F6D">
      <w:r>
        <w:separator/>
      </w:r>
    </w:p>
  </w:endnote>
  <w:endnote w:type="continuationSeparator" w:id="0">
    <w:p w14:paraId="58414B1E" w14:textId="77777777" w:rsidR="00A97F6D" w:rsidRDefault="00A97F6D">
      <w:r>
        <w:continuationSeparator/>
      </w:r>
    </w:p>
  </w:endnote>
  <w:endnote w:type="continuationNotice" w:id="1">
    <w:p w14:paraId="79BB6D39" w14:textId="77777777" w:rsidR="00A97F6D" w:rsidRDefault="00A97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97290261"/>
      <w:docPartObj>
        <w:docPartGallery w:val="Page Numbers (Bottom of Page)"/>
        <w:docPartUnique/>
      </w:docPartObj>
    </w:sdtPr>
    <w:sdtEndPr/>
    <w:sdtContent>
      <w:p w14:paraId="3770AA8D" w14:textId="77777777" w:rsidR="00AA0AB0" w:rsidRDefault="00AA0AB0">
        <w:pPr>
          <w:pStyle w:val="Footer"/>
          <w:jc w:val="center"/>
          <w:rPr>
            <w:rFonts w:asciiTheme="minorHAnsi" w:hAnsiTheme="minorHAnsi" w:cstheme="minorHAnsi"/>
          </w:rPr>
        </w:pPr>
      </w:p>
      <w:p w14:paraId="49A2EAEC" w14:textId="67656215" w:rsidR="00DE4DDA" w:rsidRPr="00AA0AB0" w:rsidRDefault="00DE4DDA">
        <w:pPr>
          <w:pStyle w:val="Footer"/>
          <w:jc w:val="center"/>
          <w:rPr>
            <w:rFonts w:asciiTheme="minorHAnsi" w:hAnsiTheme="minorHAnsi" w:cstheme="minorHAnsi"/>
          </w:rPr>
        </w:pPr>
        <w:r w:rsidRPr="00AA0AB0">
          <w:rPr>
            <w:rFonts w:asciiTheme="minorHAnsi" w:hAnsiTheme="minorHAnsi" w:cstheme="minorHAnsi"/>
          </w:rPr>
          <w:fldChar w:fldCharType="begin"/>
        </w:r>
        <w:r w:rsidRPr="00AA0AB0">
          <w:rPr>
            <w:rFonts w:asciiTheme="minorHAnsi" w:hAnsiTheme="minorHAnsi" w:cstheme="minorHAnsi"/>
          </w:rPr>
          <w:instrText>PAGE   \* MERGEFORMAT</w:instrText>
        </w:r>
        <w:r w:rsidRPr="00AA0AB0">
          <w:rPr>
            <w:rFonts w:asciiTheme="minorHAnsi" w:hAnsiTheme="minorHAnsi" w:cstheme="minorHAnsi"/>
          </w:rPr>
          <w:fldChar w:fldCharType="separate"/>
        </w:r>
        <w:r w:rsidR="00A21A7E" w:rsidRPr="00AA0AB0">
          <w:rPr>
            <w:rFonts w:asciiTheme="minorHAnsi" w:hAnsiTheme="minorHAnsi" w:cstheme="minorHAnsi"/>
            <w:noProof/>
          </w:rPr>
          <w:t>10</w:t>
        </w:r>
        <w:r w:rsidRPr="00AA0AB0">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7485" w14:textId="77777777" w:rsidR="00600603" w:rsidRPr="00AA0AB0" w:rsidRDefault="00600603" w:rsidP="00600603">
    <w:pPr>
      <w:pStyle w:val="Footer"/>
      <w:jc w:val="right"/>
    </w:pPr>
  </w:p>
  <w:p w14:paraId="4059C5D2" w14:textId="0B13A96D" w:rsidR="00600603" w:rsidRPr="00AA0AB0" w:rsidRDefault="00600603" w:rsidP="00600603">
    <w:pPr>
      <w:pStyle w:val="Footer"/>
      <w:jc w:val="right"/>
      <w:rPr>
        <w:rFonts w:ascii="Calibri" w:eastAsiaTheme="minorEastAsia" w:hAnsi="Calibri" w:cs="Calibri"/>
      </w:rPr>
    </w:pPr>
    <w:r w:rsidRPr="00AA0AB0">
      <w:rPr>
        <w:rFonts w:ascii="Calibri" w:hAnsi="Calibri" w:cs="Calibri"/>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8F050" w14:textId="77777777" w:rsidR="00A97F6D" w:rsidRDefault="00A97F6D">
      <w:r>
        <w:separator/>
      </w:r>
    </w:p>
  </w:footnote>
  <w:footnote w:type="continuationSeparator" w:id="0">
    <w:p w14:paraId="621F7E8D" w14:textId="77777777" w:rsidR="00A97F6D" w:rsidRDefault="00A97F6D">
      <w:r>
        <w:continuationSeparator/>
      </w:r>
    </w:p>
  </w:footnote>
  <w:footnote w:type="continuationNotice" w:id="1">
    <w:p w14:paraId="4F9FC684" w14:textId="77777777" w:rsidR="00A97F6D" w:rsidRDefault="00A97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1F27" w14:textId="77777777" w:rsidR="00841D4E" w:rsidRPr="005F306B" w:rsidRDefault="00841D4E" w:rsidP="00841D4E">
    <w:pPr>
      <w:pStyle w:val="Header"/>
      <w:jc w:val="center"/>
      <w:rPr>
        <w:rFonts w:asciiTheme="minorHAnsi" w:hAnsiTheme="minorHAnsi" w:cstheme="minorHAnsi"/>
        <w:color w:val="002060"/>
      </w:rPr>
    </w:pPr>
    <w:r w:rsidRPr="005F306B">
      <w:rPr>
        <w:rFonts w:asciiTheme="minorHAnsi" w:hAnsiTheme="minorHAnsi" w:cstheme="minorHAnsi"/>
        <w:noProof/>
        <w:color w:val="002060"/>
      </w:rPr>
      <w:drawing>
        <wp:anchor distT="0" distB="0" distL="114300" distR="114300" simplePos="0" relativeHeight="251658242" behindDoc="0" locked="0" layoutInCell="1" allowOverlap="1" wp14:anchorId="70C2C640" wp14:editId="7B3C793C">
          <wp:simplePos x="0" y="0"/>
          <wp:positionH relativeFrom="column">
            <wp:posOffset>-41275</wp:posOffset>
          </wp:positionH>
          <wp:positionV relativeFrom="paragraph">
            <wp:posOffset>-39370</wp:posOffset>
          </wp:positionV>
          <wp:extent cx="891540" cy="32956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67" t="17471" r="60387"/>
                  <a:stretch/>
                </pic:blipFill>
                <pic:spPr bwMode="auto">
                  <a:xfrm>
                    <a:off x="0" y="0"/>
                    <a:ext cx="891540" cy="329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306B">
      <w:rPr>
        <w:rFonts w:asciiTheme="minorHAnsi" w:hAnsiTheme="minorHAnsi" w:cstheme="minorHAnsi"/>
        <w:noProof/>
        <w:color w:val="002060"/>
      </w:rPr>
      <w:drawing>
        <wp:anchor distT="0" distB="0" distL="114300" distR="114300" simplePos="0" relativeHeight="251658241" behindDoc="0" locked="0" layoutInCell="1" allowOverlap="1" wp14:anchorId="5A03F9E4" wp14:editId="65968CD9">
          <wp:simplePos x="0" y="0"/>
          <wp:positionH relativeFrom="column">
            <wp:posOffset>5071110</wp:posOffset>
          </wp:positionH>
          <wp:positionV relativeFrom="paragraph">
            <wp:posOffset>-34925</wp:posOffset>
          </wp:positionV>
          <wp:extent cx="1015120" cy="30998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42716" b="-9"/>
                  <a:stretch/>
                </pic:blipFill>
                <pic:spPr bwMode="auto">
                  <a:xfrm>
                    <a:off x="0" y="0"/>
                    <a:ext cx="1015120" cy="3099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F306B">
      <w:rPr>
        <w:rFonts w:asciiTheme="minorHAnsi" w:hAnsiTheme="minorHAnsi" w:cstheme="minorHAnsi"/>
        <w:color w:val="002060"/>
      </w:rPr>
      <w:t xml:space="preserve">Programma Nazionale </w:t>
    </w:r>
    <w:r w:rsidRPr="005F306B">
      <w:rPr>
        <w:rFonts w:asciiTheme="minorHAnsi" w:hAnsiTheme="minorHAnsi" w:cstheme="minorHAnsi"/>
        <w:color w:val="002060"/>
        <w:highlight w:val="lightGray"/>
      </w:rPr>
      <w:t>BMVI/ISF</w:t>
    </w:r>
    <w:r w:rsidRPr="005F306B">
      <w:rPr>
        <w:rFonts w:asciiTheme="minorHAnsi" w:hAnsiTheme="minorHAnsi" w:cstheme="minorHAnsi"/>
        <w:color w:val="002060"/>
      </w:rPr>
      <w:t xml:space="preserve"> 2021-2027</w:t>
    </w:r>
  </w:p>
  <w:p w14:paraId="4C9E2362" w14:textId="31B04907" w:rsidR="008903C4" w:rsidRPr="00453406" w:rsidRDefault="00841D4E" w:rsidP="00841D4E">
    <w:pPr>
      <w:pStyle w:val="Header"/>
      <w:jc w:val="center"/>
    </w:pPr>
    <w:r>
      <w:rPr>
        <w:rFonts w:asciiTheme="minorHAnsi" w:hAnsiTheme="minorHAnsi" w:cstheme="minorHAnsi"/>
        <w:b/>
        <w:bCs/>
        <w:color w:val="002060"/>
      </w:rPr>
      <w:t>Documento di dettaglio della call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A1B7" w14:textId="2F894F5A" w:rsidR="000D31F7" w:rsidRDefault="000D31F7">
    <w:pPr>
      <w:pStyle w:val="Header"/>
    </w:pPr>
    <w:r>
      <w:rPr>
        <w:noProof/>
        <w:lang w:eastAsia="it-IT"/>
      </w:rPr>
      <mc:AlternateContent>
        <mc:Choice Requires="wps">
          <w:drawing>
            <wp:anchor distT="0" distB="0" distL="114300" distR="114300" simplePos="0" relativeHeight="251658240" behindDoc="0" locked="0" layoutInCell="1" allowOverlap="1" wp14:anchorId="41B5FA2D" wp14:editId="67A2C669">
              <wp:simplePos x="0" y="0"/>
              <wp:positionH relativeFrom="column">
                <wp:posOffset>5340870</wp:posOffset>
              </wp:positionH>
              <wp:positionV relativeFrom="paragraph">
                <wp:posOffset>0</wp:posOffset>
              </wp:positionV>
              <wp:extent cx="767715" cy="245745"/>
              <wp:effectExtent l="4445"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AC292" w14:textId="4E7B007B" w:rsidR="000D31F7" w:rsidRPr="00315B09" w:rsidRDefault="000D31F7" w:rsidP="000D31F7">
                          <w:pPr>
                            <w:jc w:val="right"/>
                            <w:rPr>
                              <w:rFonts w:asciiTheme="minorHAnsi" w:hAnsiTheme="minorHAnsi" w:cstheme="minorHAnsi"/>
                              <w:b/>
                              <w:sz w:val="20"/>
                              <w:szCs w:val="20"/>
                            </w:rPr>
                          </w:pPr>
                          <w:r w:rsidRPr="00315B09">
                            <w:rPr>
                              <w:rFonts w:asciiTheme="minorHAnsi" w:hAnsiTheme="minorHAnsi" w:cstheme="minorHAnsi"/>
                              <w:b/>
                              <w:sz w:val="20"/>
                              <w:szCs w:val="20"/>
                            </w:rPr>
                            <w:t>ALL.</w:t>
                          </w:r>
                          <w:r w:rsidR="002A2DF2">
                            <w:rPr>
                              <w:rFonts w:asciiTheme="minorHAnsi" w:hAnsiTheme="minorHAnsi" w:cstheme="minorHAnsi"/>
                              <w:b/>
                              <w:sz w:val="20"/>
                              <w:szCs w:val="20"/>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B5FA2D" id="_x0000_t202" coordsize="21600,21600" o:spt="202" path="m,l,21600r21600,l21600,xe">
              <v:stroke joinstyle="miter"/>
              <v:path gradientshapeok="t" o:connecttype="rect"/>
            </v:shapetype>
            <v:shape id="Text Box 6" o:spid="_x0000_s1026" type="#_x0000_t202" style="position:absolute;margin-left:420.55pt;margin-top:0;width:60.45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" stroked="f">
              <v:textbox>
                <w:txbxContent>
                  <w:p w14:paraId="5CAAC292" w14:textId="4E7B007B" w:rsidR="000D31F7" w:rsidRPr="00315B09" w:rsidRDefault="000D31F7" w:rsidP="000D31F7">
                    <w:pPr>
                      <w:jc w:val="right"/>
                      <w:rPr>
                        <w:rFonts w:asciiTheme="minorHAnsi" w:hAnsiTheme="minorHAnsi" w:cstheme="minorHAnsi"/>
                        <w:b/>
                        <w:sz w:val="20"/>
                        <w:szCs w:val="20"/>
                      </w:rPr>
                    </w:pPr>
                    <w:r w:rsidRPr="00315B09">
                      <w:rPr>
                        <w:rFonts w:asciiTheme="minorHAnsi" w:hAnsiTheme="minorHAnsi" w:cstheme="minorHAnsi"/>
                        <w:b/>
                        <w:sz w:val="20"/>
                        <w:szCs w:val="20"/>
                      </w:rPr>
                      <w:t>ALL.</w:t>
                    </w:r>
                    <w:r w:rsidR="002A2DF2">
                      <w:rPr>
                        <w:rFonts w:asciiTheme="minorHAnsi" w:hAnsiTheme="minorHAnsi" w:cstheme="minorHAnsi"/>
                        <w:b/>
                        <w:sz w:val="20"/>
                        <w:szCs w:val="20"/>
                      </w:rPr>
                      <w:t>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FA1"/>
    <w:multiLevelType w:val="hybridMultilevel"/>
    <w:tmpl w:val="5D2E0ED0"/>
    <w:lvl w:ilvl="0" w:tplc="0410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0712ED"/>
    <w:multiLevelType w:val="multilevel"/>
    <w:tmpl w:val="FC143992"/>
    <w:lvl w:ilvl="0">
      <w:start w:val="15"/>
      <w:numFmt w:val="decimal"/>
      <w:lvlText w:val="%1"/>
      <w:lvlJc w:val="left"/>
      <w:pPr>
        <w:ind w:left="222" w:hanging="606"/>
      </w:pPr>
      <w:rPr>
        <w:rFonts w:hint="default"/>
      </w:rPr>
    </w:lvl>
    <w:lvl w:ilvl="1">
      <w:start w:val="1"/>
      <w:numFmt w:val="decimal"/>
      <w:lvlText w:val="%1.%2"/>
      <w:lvlJc w:val="left"/>
      <w:pPr>
        <w:ind w:left="1174" w:hanging="606"/>
        <w:jc w:val="right"/>
      </w:pPr>
      <w:rPr>
        <w:rFonts w:ascii="Arial" w:eastAsia="Arial" w:hAnsi="Arial" w:cs="Arial" w:hint="default"/>
        <w:b/>
        <w:bCs/>
        <w:spacing w:val="0"/>
        <w:w w:val="102"/>
        <w:sz w:val="22"/>
        <w:szCs w:val="22"/>
      </w:rPr>
    </w:lvl>
    <w:lvl w:ilvl="2">
      <w:numFmt w:val="bullet"/>
      <w:lvlText w:val="•"/>
      <w:lvlJc w:val="left"/>
      <w:pPr>
        <w:ind w:left="2192" w:hanging="606"/>
      </w:pPr>
      <w:rPr>
        <w:rFonts w:hint="default"/>
      </w:rPr>
    </w:lvl>
    <w:lvl w:ilvl="3">
      <w:numFmt w:val="bullet"/>
      <w:lvlText w:val="•"/>
      <w:lvlJc w:val="left"/>
      <w:pPr>
        <w:ind w:left="3178" w:hanging="606"/>
      </w:pPr>
      <w:rPr>
        <w:rFonts w:hint="default"/>
      </w:rPr>
    </w:lvl>
    <w:lvl w:ilvl="4">
      <w:numFmt w:val="bullet"/>
      <w:lvlText w:val="•"/>
      <w:lvlJc w:val="left"/>
      <w:pPr>
        <w:ind w:left="4164" w:hanging="606"/>
      </w:pPr>
      <w:rPr>
        <w:rFonts w:hint="default"/>
      </w:rPr>
    </w:lvl>
    <w:lvl w:ilvl="5">
      <w:numFmt w:val="bullet"/>
      <w:lvlText w:val="•"/>
      <w:lvlJc w:val="left"/>
      <w:pPr>
        <w:ind w:left="5150" w:hanging="606"/>
      </w:pPr>
      <w:rPr>
        <w:rFonts w:hint="default"/>
      </w:rPr>
    </w:lvl>
    <w:lvl w:ilvl="6">
      <w:numFmt w:val="bullet"/>
      <w:lvlText w:val="•"/>
      <w:lvlJc w:val="left"/>
      <w:pPr>
        <w:ind w:left="6136" w:hanging="606"/>
      </w:pPr>
      <w:rPr>
        <w:rFonts w:hint="default"/>
      </w:rPr>
    </w:lvl>
    <w:lvl w:ilvl="7">
      <w:numFmt w:val="bullet"/>
      <w:lvlText w:val="•"/>
      <w:lvlJc w:val="left"/>
      <w:pPr>
        <w:ind w:left="7122" w:hanging="606"/>
      </w:pPr>
      <w:rPr>
        <w:rFonts w:hint="default"/>
      </w:rPr>
    </w:lvl>
    <w:lvl w:ilvl="8">
      <w:numFmt w:val="bullet"/>
      <w:lvlText w:val="•"/>
      <w:lvlJc w:val="left"/>
      <w:pPr>
        <w:ind w:left="8108" w:hanging="606"/>
      </w:pPr>
      <w:rPr>
        <w:rFonts w:hint="default"/>
      </w:rPr>
    </w:lvl>
  </w:abstractNum>
  <w:abstractNum w:abstractNumId="2" w15:restartNumberingAfterBreak="0">
    <w:nsid w:val="0A6C0582"/>
    <w:multiLevelType w:val="hybridMultilevel"/>
    <w:tmpl w:val="389E56F2"/>
    <w:lvl w:ilvl="0" w:tplc="DCCE5FF6">
      <w:start w:val="1"/>
      <w:numFmt w:val="lowerLetter"/>
      <w:lvlText w:val="(%1)"/>
      <w:lvlJc w:val="left"/>
      <w:pPr>
        <w:ind w:left="462" w:hanging="360"/>
      </w:pPr>
      <w:rPr>
        <w:rFonts w:hint="default"/>
        <w:b w:val="0"/>
        <w:bCs w:val="0"/>
        <w:i/>
        <w:iCs/>
        <w:color w:val="auto"/>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3" w15:restartNumberingAfterBreak="0">
    <w:nsid w:val="11DE2C19"/>
    <w:multiLevelType w:val="multilevel"/>
    <w:tmpl w:val="0B7CC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D17B50"/>
    <w:multiLevelType w:val="hybridMultilevel"/>
    <w:tmpl w:val="B204DC5C"/>
    <w:lvl w:ilvl="0" w:tplc="3EE2B31E">
      <w:start w:val="1"/>
      <w:numFmt w:val="lowerLetter"/>
      <w:lvlText w:val="(%1)"/>
      <w:lvlJc w:val="left"/>
      <w:pPr>
        <w:ind w:left="462" w:hanging="360"/>
      </w:pPr>
      <w:rPr>
        <w:rFonts w:hint="default"/>
        <w:b w:val="0"/>
        <w:bCs w:val="0"/>
        <w:i/>
        <w:iCs/>
        <w:color w:val="auto"/>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5" w15:restartNumberingAfterBreak="0">
    <w:nsid w:val="13FA1B4D"/>
    <w:multiLevelType w:val="multilevel"/>
    <w:tmpl w:val="032C2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21C68"/>
    <w:multiLevelType w:val="hybridMultilevel"/>
    <w:tmpl w:val="A420CAC2"/>
    <w:lvl w:ilvl="0" w:tplc="330E0EB0">
      <w:start w:val="1"/>
      <w:numFmt w:val="lowerLetter"/>
      <w:lvlText w:val="%1)"/>
      <w:lvlJc w:val="left"/>
      <w:pPr>
        <w:ind w:left="462" w:hanging="360"/>
      </w:pPr>
      <w:rPr>
        <w:rFonts w:hint="default"/>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7" w15:restartNumberingAfterBreak="0">
    <w:nsid w:val="1552170D"/>
    <w:multiLevelType w:val="hybridMultilevel"/>
    <w:tmpl w:val="A420CAC2"/>
    <w:lvl w:ilvl="0" w:tplc="330E0EB0">
      <w:start w:val="1"/>
      <w:numFmt w:val="lowerLetter"/>
      <w:lvlText w:val="%1)"/>
      <w:lvlJc w:val="left"/>
      <w:pPr>
        <w:ind w:left="462" w:hanging="360"/>
      </w:pPr>
      <w:rPr>
        <w:rFonts w:hint="default"/>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8" w15:restartNumberingAfterBreak="0">
    <w:nsid w:val="19D35796"/>
    <w:multiLevelType w:val="hybridMultilevel"/>
    <w:tmpl w:val="995838DA"/>
    <w:lvl w:ilvl="0" w:tplc="5BF2BBD4">
      <w:start w:val="1"/>
      <w:numFmt w:val="lowerLetter"/>
      <w:lvlText w:val="(%1)"/>
      <w:lvlJc w:val="left"/>
      <w:pPr>
        <w:ind w:left="462" w:hanging="360"/>
      </w:pPr>
      <w:rPr>
        <w:rFonts w:hint="default"/>
        <w:b w:val="0"/>
        <w:bCs w:val="0"/>
        <w:i/>
        <w:iCs/>
        <w:color w:val="auto"/>
        <w:spacing w:val="0"/>
        <w:w w:val="102"/>
        <w:sz w:val="22"/>
        <w:szCs w:val="2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9" w15:restartNumberingAfterBreak="0">
    <w:nsid w:val="1EB96582"/>
    <w:multiLevelType w:val="hybridMultilevel"/>
    <w:tmpl w:val="EF54E9B2"/>
    <w:lvl w:ilvl="0" w:tplc="F47E4466">
      <w:numFmt w:val="bullet"/>
      <w:lvlText w:val="-"/>
      <w:lvlJc w:val="left"/>
      <w:pPr>
        <w:ind w:left="462" w:hanging="360"/>
      </w:pPr>
      <w:rPr>
        <w:rFonts w:ascii="Garamond" w:eastAsia="Garamond" w:hAnsi="Garamond" w:cs="Garamond" w:hint="default"/>
        <w:w w:val="102"/>
        <w:sz w:val="22"/>
        <w:szCs w:val="22"/>
      </w:rPr>
    </w:lvl>
    <w:lvl w:ilvl="1" w:tplc="75860D24">
      <w:numFmt w:val="bullet"/>
      <w:lvlText w:val="•"/>
      <w:lvlJc w:val="left"/>
      <w:pPr>
        <w:ind w:left="1400" w:hanging="360"/>
      </w:pPr>
      <w:rPr>
        <w:rFonts w:hint="default"/>
      </w:rPr>
    </w:lvl>
    <w:lvl w:ilvl="2" w:tplc="927E7ACE">
      <w:numFmt w:val="bullet"/>
      <w:lvlText w:val="•"/>
      <w:lvlJc w:val="left"/>
      <w:pPr>
        <w:ind w:left="2340" w:hanging="360"/>
      </w:pPr>
      <w:rPr>
        <w:rFonts w:hint="default"/>
      </w:rPr>
    </w:lvl>
    <w:lvl w:ilvl="3" w:tplc="A61E7AD0">
      <w:numFmt w:val="bullet"/>
      <w:lvlText w:val="•"/>
      <w:lvlJc w:val="left"/>
      <w:pPr>
        <w:ind w:left="3280" w:hanging="360"/>
      </w:pPr>
      <w:rPr>
        <w:rFonts w:hint="default"/>
      </w:rPr>
    </w:lvl>
    <w:lvl w:ilvl="4" w:tplc="16E49024">
      <w:numFmt w:val="bullet"/>
      <w:lvlText w:val="•"/>
      <w:lvlJc w:val="left"/>
      <w:pPr>
        <w:ind w:left="4220" w:hanging="360"/>
      </w:pPr>
      <w:rPr>
        <w:rFonts w:hint="default"/>
      </w:rPr>
    </w:lvl>
    <w:lvl w:ilvl="5" w:tplc="2F66D7DC">
      <w:numFmt w:val="bullet"/>
      <w:lvlText w:val="•"/>
      <w:lvlJc w:val="left"/>
      <w:pPr>
        <w:ind w:left="5160" w:hanging="360"/>
      </w:pPr>
      <w:rPr>
        <w:rFonts w:hint="default"/>
      </w:rPr>
    </w:lvl>
    <w:lvl w:ilvl="6" w:tplc="C7E2B00C">
      <w:numFmt w:val="bullet"/>
      <w:lvlText w:val="•"/>
      <w:lvlJc w:val="left"/>
      <w:pPr>
        <w:ind w:left="6100" w:hanging="360"/>
      </w:pPr>
      <w:rPr>
        <w:rFonts w:hint="default"/>
      </w:rPr>
    </w:lvl>
    <w:lvl w:ilvl="7" w:tplc="32543606">
      <w:numFmt w:val="bullet"/>
      <w:lvlText w:val="•"/>
      <w:lvlJc w:val="left"/>
      <w:pPr>
        <w:ind w:left="7040" w:hanging="360"/>
      </w:pPr>
      <w:rPr>
        <w:rFonts w:hint="default"/>
      </w:rPr>
    </w:lvl>
    <w:lvl w:ilvl="8" w:tplc="0AD0337A">
      <w:numFmt w:val="bullet"/>
      <w:lvlText w:val="•"/>
      <w:lvlJc w:val="left"/>
      <w:pPr>
        <w:ind w:left="7980" w:hanging="360"/>
      </w:pPr>
      <w:rPr>
        <w:rFonts w:hint="default"/>
      </w:rPr>
    </w:lvl>
  </w:abstractNum>
  <w:abstractNum w:abstractNumId="10" w15:restartNumberingAfterBreak="0">
    <w:nsid w:val="1F31583F"/>
    <w:multiLevelType w:val="hybridMultilevel"/>
    <w:tmpl w:val="A420CAC2"/>
    <w:lvl w:ilvl="0" w:tplc="330E0EB0">
      <w:start w:val="1"/>
      <w:numFmt w:val="lowerLetter"/>
      <w:lvlText w:val="%1)"/>
      <w:lvlJc w:val="left"/>
      <w:pPr>
        <w:ind w:left="462" w:hanging="360"/>
      </w:pPr>
      <w:rPr>
        <w:rFonts w:hint="default"/>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11" w15:restartNumberingAfterBreak="0">
    <w:nsid w:val="1FA41885"/>
    <w:multiLevelType w:val="hybridMultilevel"/>
    <w:tmpl w:val="BA3617C2"/>
    <w:lvl w:ilvl="0" w:tplc="CE7E4A8C">
      <w:numFmt w:val="bullet"/>
      <w:lvlText w:val=""/>
      <w:lvlJc w:val="left"/>
      <w:pPr>
        <w:ind w:left="528" w:hanging="426"/>
      </w:pPr>
      <w:rPr>
        <w:rFonts w:ascii="Symbol" w:eastAsia="Symbol" w:hAnsi="Symbol" w:cs="Symbol" w:hint="default"/>
        <w:w w:val="102"/>
        <w:sz w:val="22"/>
        <w:szCs w:val="22"/>
      </w:rPr>
    </w:lvl>
    <w:lvl w:ilvl="1" w:tplc="56EAE15E">
      <w:numFmt w:val="bullet"/>
      <w:lvlText w:val="•"/>
      <w:lvlJc w:val="left"/>
      <w:pPr>
        <w:ind w:left="1454" w:hanging="426"/>
      </w:pPr>
      <w:rPr>
        <w:rFonts w:hint="default"/>
      </w:rPr>
    </w:lvl>
    <w:lvl w:ilvl="2" w:tplc="95A674D6">
      <w:numFmt w:val="bullet"/>
      <w:lvlText w:val="•"/>
      <w:lvlJc w:val="left"/>
      <w:pPr>
        <w:ind w:left="2388" w:hanging="426"/>
      </w:pPr>
      <w:rPr>
        <w:rFonts w:hint="default"/>
      </w:rPr>
    </w:lvl>
    <w:lvl w:ilvl="3" w:tplc="C1B606EC">
      <w:numFmt w:val="bullet"/>
      <w:lvlText w:val="•"/>
      <w:lvlJc w:val="left"/>
      <w:pPr>
        <w:ind w:left="3322" w:hanging="426"/>
      </w:pPr>
      <w:rPr>
        <w:rFonts w:hint="default"/>
      </w:rPr>
    </w:lvl>
    <w:lvl w:ilvl="4" w:tplc="F04887D8">
      <w:numFmt w:val="bullet"/>
      <w:lvlText w:val="•"/>
      <w:lvlJc w:val="left"/>
      <w:pPr>
        <w:ind w:left="4256" w:hanging="426"/>
      </w:pPr>
      <w:rPr>
        <w:rFonts w:hint="default"/>
      </w:rPr>
    </w:lvl>
    <w:lvl w:ilvl="5" w:tplc="FD9255AE">
      <w:numFmt w:val="bullet"/>
      <w:lvlText w:val="•"/>
      <w:lvlJc w:val="left"/>
      <w:pPr>
        <w:ind w:left="5190" w:hanging="426"/>
      </w:pPr>
      <w:rPr>
        <w:rFonts w:hint="default"/>
      </w:rPr>
    </w:lvl>
    <w:lvl w:ilvl="6" w:tplc="64D6FBA0">
      <w:numFmt w:val="bullet"/>
      <w:lvlText w:val="•"/>
      <w:lvlJc w:val="left"/>
      <w:pPr>
        <w:ind w:left="6124" w:hanging="426"/>
      </w:pPr>
      <w:rPr>
        <w:rFonts w:hint="default"/>
      </w:rPr>
    </w:lvl>
    <w:lvl w:ilvl="7" w:tplc="AE08D980">
      <w:numFmt w:val="bullet"/>
      <w:lvlText w:val="•"/>
      <w:lvlJc w:val="left"/>
      <w:pPr>
        <w:ind w:left="7058" w:hanging="426"/>
      </w:pPr>
      <w:rPr>
        <w:rFonts w:hint="default"/>
      </w:rPr>
    </w:lvl>
    <w:lvl w:ilvl="8" w:tplc="8124AFEA">
      <w:numFmt w:val="bullet"/>
      <w:lvlText w:val="•"/>
      <w:lvlJc w:val="left"/>
      <w:pPr>
        <w:ind w:left="7992" w:hanging="426"/>
      </w:pPr>
      <w:rPr>
        <w:rFonts w:hint="default"/>
      </w:rPr>
    </w:lvl>
  </w:abstractNum>
  <w:abstractNum w:abstractNumId="12" w15:restartNumberingAfterBreak="0">
    <w:nsid w:val="20983052"/>
    <w:multiLevelType w:val="hybridMultilevel"/>
    <w:tmpl w:val="CFEAFFE2"/>
    <w:lvl w:ilvl="0" w:tplc="0409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0C97B65"/>
    <w:multiLevelType w:val="multilevel"/>
    <w:tmpl w:val="FDD20728"/>
    <w:lvl w:ilvl="0">
      <w:start w:val="12"/>
      <w:numFmt w:val="decimal"/>
      <w:lvlText w:val="%1"/>
      <w:lvlJc w:val="left"/>
      <w:pPr>
        <w:ind w:left="102" w:hanging="600"/>
      </w:pPr>
      <w:rPr>
        <w:rFonts w:hint="default"/>
      </w:rPr>
    </w:lvl>
    <w:lvl w:ilvl="1">
      <w:start w:val="1"/>
      <w:numFmt w:val="decimal"/>
      <w:lvlText w:val="%1.%2"/>
      <w:lvlJc w:val="left"/>
      <w:pPr>
        <w:ind w:left="102" w:hanging="600"/>
      </w:pPr>
      <w:rPr>
        <w:rFonts w:ascii="Arial" w:eastAsia="Arial" w:hAnsi="Arial" w:cs="Arial" w:hint="default"/>
        <w:b/>
        <w:bCs/>
        <w:spacing w:val="0"/>
        <w:w w:val="102"/>
        <w:sz w:val="22"/>
        <w:szCs w:val="22"/>
      </w:rPr>
    </w:lvl>
    <w:lvl w:ilvl="2">
      <w:numFmt w:val="bullet"/>
      <w:lvlText w:val="•"/>
      <w:lvlJc w:val="left"/>
      <w:pPr>
        <w:ind w:left="2052" w:hanging="600"/>
      </w:pPr>
      <w:rPr>
        <w:rFonts w:hint="default"/>
      </w:rPr>
    </w:lvl>
    <w:lvl w:ilvl="3">
      <w:numFmt w:val="bullet"/>
      <w:lvlText w:val="•"/>
      <w:lvlJc w:val="left"/>
      <w:pPr>
        <w:ind w:left="3028" w:hanging="600"/>
      </w:pPr>
      <w:rPr>
        <w:rFonts w:hint="default"/>
      </w:rPr>
    </w:lvl>
    <w:lvl w:ilvl="4">
      <w:numFmt w:val="bullet"/>
      <w:lvlText w:val="•"/>
      <w:lvlJc w:val="left"/>
      <w:pPr>
        <w:ind w:left="4004" w:hanging="600"/>
      </w:pPr>
      <w:rPr>
        <w:rFonts w:hint="default"/>
      </w:rPr>
    </w:lvl>
    <w:lvl w:ilvl="5">
      <w:numFmt w:val="bullet"/>
      <w:lvlText w:val="•"/>
      <w:lvlJc w:val="left"/>
      <w:pPr>
        <w:ind w:left="4980" w:hanging="600"/>
      </w:pPr>
      <w:rPr>
        <w:rFonts w:hint="default"/>
      </w:rPr>
    </w:lvl>
    <w:lvl w:ilvl="6">
      <w:numFmt w:val="bullet"/>
      <w:lvlText w:val="•"/>
      <w:lvlJc w:val="left"/>
      <w:pPr>
        <w:ind w:left="5956" w:hanging="600"/>
      </w:pPr>
      <w:rPr>
        <w:rFonts w:hint="default"/>
      </w:rPr>
    </w:lvl>
    <w:lvl w:ilvl="7">
      <w:numFmt w:val="bullet"/>
      <w:lvlText w:val="•"/>
      <w:lvlJc w:val="left"/>
      <w:pPr>
        <w:ind w:left="6932" w:hanging="600"/>
      </w:pPr>
      <w:rPr>
        <w:rFonts w:hint="default"/>
      </w:rPr>
    </w:lvl>
    <w:lvl w:ilvl="8">
      <w:numFmt w:val="bullet"/>
      <w:lvlText w:val="•"/>
      <w:lvlJc w:val="left"/>
      <w:pPr>
        <w:ind w:left="7908" w:hanging="600"/>
      </w:pPr>
      <w:rPr>
        <w:rFonts w:hint="default"/>
      </w:rPr>
    </w:lvl>
  </w:abstractNum>
  <w:abstractNum w:abstractNumId="14" w15:restartNumberingAfterBreak="0">
    <w:nsid w:val="264E49B7"/>
    <w:multiLevelType w:val="multilevel"/>
    <w:tmpl w:val="E58E1222"/>
    <w:lvl w:ilvl="0">
      <w:start w:val="10"/>
      <w:numFmt w:val="decimal"/>
      <w:lvlText w:val="%1"/>
      <w:lvlJc w:val="left"/>
      <w:pPr>
        <w:ind w:left="102" w:hanging="572"/>
      </w:pPr>
      <w:rPr>
        <w:rFonts w:hint="default"/>
      </w:rPr>
    </w:lvl>
    <w:lvl w:ilvl="1">
      <w:start w:val="1"/>
      <w:numFmt w:val="decimal"/>
      <w:lvlText w:val="%1.%2"/>
      <w:lvlJc w:val="left"/>
      <w:pPr>
        <w:ind w:left="102" w:hanging="572"/>
      </w:pPr>
      <w:rPr>
        <w:rFonts w:ascii="Arial" w:eastAsia="Arial" w:hAnsi="Arial" w:cs="Arial" w:hint="default"/>
        <w:b/>
        <w:bCs/>
        <w:spacing w:val="0"/>
        <w:w w:val="102"/>
        <w:sz w:val="22"/>
        <w:szCs w:val="22"/>
      </w:rPr>
    </w:lvl>
    <w:lvl w:ilvl="2">
      <w:start w:val="1"/>
      <w:numFmt w:val="lowerLetter"/>
      <w:lvlText w:val="(%3)"/>
      <w:lvlJc w:val="left"/>
      <w:pPr>
        <w:ind w:left="811" w:hanging="283"/>
      </w:pPr>
      <w:rPr>
        <w:rFonts w:ascii="Arial" w:eastAsia="Arial" w:hAnsi="Arial" w:cs="Arial" w:hint="default"/>
        <w:spacing w:val="1"/>
        <w:w w:val="102"/>
        <w:sz w:val="22"/>
        <w:szCs w:val="22"/>
      </w:rPr>
    </w:lvl>
    <w:lvl w:ilvl="3">
      <w:numFmt w:val="bullet"/>
      <w:lvlText w:val="•"/>
      <w:lvlJc w:val="left"/>
      <w:pPr>
        <w:ind w:left="2828" w:hanging="283"/>
      </w:pPr>
      <w:rPr>
        <w:rFonts w:hint="default"/>
      </w:rPr>
    </w:lvl>
    <w:lvl w:ilvl="4">
      <w:numFmt w:val="bullet"/>
      <w:lvlText w:val="•"/>
      <w:lvlJc w:val="left"/>
      <w:pPr>
        <w:ind w:left="3833" w:hanging="283"/>
      </w:pPr>
      <w:rPr>
        <w:rFonts w:hint="default"/>
      </w:rPr>
    </w:lvl>
    <w:lvl w:ilvl="5">
      <w:numFmt w:val="bullet"/>
      <w:lvlText w:val="•"/>
      <w:lvlJc w:val="left"/>
      <w:pPr>
        <w:ind w:left="4837" w:hanging="283"/>
      </w:pPr>
      <w:rPr>
        <w:rFonts w:hint="default"/>
      </w:rPr>
    </w:lvl>
    <w:lvl w:ilvl="6">
      <w:numFmt w:val="bullet"/>
      <w:lvlText w:val="•"/>
      <w:lvlJc w:val="left"/>
      <w:pPr>
        <w:ind w:left="5842" w:hanging="283"/>
      </w:pPr>
      <w:rPr>
        <w:rFonts w:hint="default"/>
      </w:rPr>
    </w:lvl>
    <w:lvl w:ilvl="7">
      <w:numFmt w:val="bullet"/>
      <w:lvlText w:val="•"/>
      <w:lvlJc w:val="left"/>
      <w:pPr>
        <w:ind w:left="6846" w:hanging="283"/>
      </w:pPr>
      <w:rPr>
        <w:rFonts w:hint="default"/>
      </w:rPr>
    </w:lvl>
    <w:lvl w:ilvl="8">
      <w:numFmt w:val="bullet"/>
      <w:lvlText w:val="•"/>
      <w:lvlJc w:val="left"/>
      <w:pPr>
        <w:ind w:left="7851" w:hanging="283"/>
      </w:pPr>
      <w:rPr>
        <w:rFonts w:hint="default"/>
      </w:rPr>
    </w:lvl>
  </w:abstractNum>
  <w:abstractNum w:abstractNumId="15" w15:restartNumberingAfterBreak="0">
    <w:nsid w:val="28B84BDE"/>
    <w:multiLevelType w:val="multilevel"/>
    <w:tmpl w:val="1D12BE62"/>
    <w:lvl w:ilvl="0">
      <w:start w:val="4"/>
      <w:numFmt w:val="decimal"/>
      <w:lvlText w:val="%1"/>
      <w:lvlJc w:val="left"/>
      <w:pPr>
        <w:ind w:left="550" w:hanging="448"/>
      </w:pPr>
      <w:rPr>
        <w:rFonts w:hint="default"/>
      </w:rPr>
    </w:lvl>
    <w:lvl w:ilvl="1">
      <w:start w:val="2"/>
      <w:numFmt w:val="decimal"/>
      <w:lvlText w:val="%1.%2."/>
      <w:lvlJc w:val="left"/>
      <w:pPr>
        <w:ind w:left="550" w:hanging="448"/>
      </w:pPr>
      <w:rPr>
        <w:rFonts w:ascii="Arial" w:eastAsia="Arial" w:hAnsi="Arial" w:cs="Arial" w:hint="default"/>
        <w:b/>
        <w:bCs/>
        <w:spacing w:val="0"/>
        <w:w w:val="102"/>
        <w:sz w:val="22"/>
        <w:szCs w:val="22"/>
      </w:rPr>
    </w:lvl>
    <w:lvl w:ilvl="2">
      <w:start w:val="1"/>
      <w:numFmt w:val="lowerLetter"/>
      <w:lvlText w:val="%3)"/>
      <w:lvlJc w:val="left"/>
      <w:pPr>
        <w:ind w:left="822" w:hanging="360"/>
      </w:pPr>
      <w:rPr>
        <w:rFonts w:hint="default"/>
        <w:spacing w:val="0"/>
        <w:w w:val="102"/>
      </w:rPr>
    </w:lvl>
    <w:lvl w:ilvl="3">
      <w:numFmt w:val="bullet"/>
      <w:lvlText w:val="•"/>
      <w:lvlJc w:val="left"/>
      <w:pPr>
        <w:ind w:left="2828" w:hanging="360"/>
      </w:pPr>
      <w:rPr>
        <w:rFonts w:hint="default"/>
      </w:rPr>
    </w:lvl>
    <w:lvl w:ilvl="4">
      <w:numFmt w:val="bullet"/>
      <w:lvlText w:val="•"/>
      <w:lvlJc w:val="left"/>
      <w:pPr>
        <w:ind w:left="3833" w:hanging="360"/>
      </w:pPr>
      <w:rPr>
        <w:rFonts w:hint="default"/>
      </w:rPr>
    </w:lvl>
    <w:lvl w:ilvl="5">
      <w:numFmt w:val="bullet"/>
      <w:lvlText w:val="•"/>
      <w:lvlJc w:val="left"/>
      <w:pPr>
        <w:ind w:left="4837" w:hanging="360"/>
      </w:pPr>
      <w:rPr>
        <w:rFonts w:hint="default"/>
      </w:rPr>
    </w:lvl>
    <w:lvl w:ilvl="6">
      <w:numFmt w:val="bullet"/>
      <w:lvlText w:val="•"/>
      <w:lvlJc w:val="left"/>
      <w:pPr>
        <w:ind w:left="5842" w:hanging="360"/>
      </w:pPr>
      <w:rPr>
        <w:rFonts w:hint="default"/>
      </w:rPr>
    </w:lvl>
    <w:lvl w:ilvl="7">
      <w:numFmt w:val="bullet"/>
      <w:lvlText w:val="•"/>
      <w:lvlJc w:val="left"/>
      <w:pPr>
        <w:ind w:left="6846" w:hanging="360"/>
      </w:pPr>
      <w:rPr>
        <w:rFonts w:hint="default"/>
      </w:rPr>
    </w:lvl>
    <w:lvl w:ilvl="8">
      <w:numFmt w:val="bullet"/>
      <w:lvlText w:val="•"/>
      <w:lvlJc w:val="left"/>
      <w:pPr>
        <w:ind w:left="7851" w:hanging="360"/>
      </w:pPr>
      <w:rPr>
        <w:rFonts w:hint="default"/>
      </w:rPr>
    </w:lvl>
  </w:abstractNum>
  <w:abstractNum w:abstractNumId="16" w15:restartNumberingAfterBreak="0">
    <w:nsid w:val="2AE434D7"/>
    <w:multiLevelType w:val="multilevel"/>
    <w:tmpl w:val="C9846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DB93B38"/>
    <w:multiLevelType w:val="multilevel"/>
    <w:tmpl w:val="5C70CAAA"/>
    <w:lvl w:ilvl="0">
      <w:start w:val="11"/>
      <w:numFmt w:val="decimal"/>
      <w:lvlText w:val="%1"/>
      <w:lvlJc w:val="left"/>
      <w:pPr>
        <w:ind w:left="102" w:hanging="554"/>
      </w:pPr>
      <w:rPr>
        <w:rFonts w:hint="default"/>
      </w:rPr>
    </w:lvl>
    <w:lvl w:ilvl="1">
      <w:start w:val="3"/>
      <w:numFmt w:val="decimal"/>
      <w:lvlText w:val="%1.%2"/>
      <w:lvlJc w:val="left"/>
      <w:pPr>
        <w:ind w:left="102" w:hanging="554"/>
      </w:pPr>
      <w:rPr>
        <w:rFonts w:ascii="Arial" w:eastAsia="Arial" w:hAnsi="Arial" w:cs="Arial" w:hint="default"/>
        <w:b/>
        <w:bCs/>
        <w:spacing w:val="0"/>
        <w:w w:val="102"/>
        <w:sz w:val="22"/>
        <w:szCs w:val="22"/>
      </w:rPr>
    </w:lvl>
    <w:lvl w:ilvl="2">
      <w:start w:val="1"/>
      <w:numFmt w:val="lowerRoman"/>
      <w:lvlText w:val="(%3)"/>
      <w:lvlJc w:val="left"/>
      <w:pPr>
        <w:ind w:left="669" w:hanging="289"/>
      </w:pPr>
      <w:rPr>
        <w:rFonts w:ascii="Arial" w:eastAsia="Arial" w:hAnsi="Arial" w:cs="Arial" w:hint="default"/>
        <w:spacing w:val="0"/>
        <w:w w:val="102"/>
        <w:sz w:val="22"/>
        <w:szCs w:val="22"/>
      </w:rPr>
    </w:lvl>
    <w:lvl w:ilvl="3">
      <w:numFmt w:val="bullet"/>
      <w:lvlText w:val="•"/>
      <w:lvlJc w:val="left"/>
      <w:pPr>
        <w:ind w:left="2704" w:hanging="289"/>
      </w:pPr>
      <w:rPr>
        <w:rFonts w:hint="default"/>
      </w:rPr>
    </w:lvl>
    <w:lvl w:ilvl="4">
      <w:numFmt w:val="bullet"/>
      <w:lvlText w:val="•"/>
      <w:lvlJc w:val="left"/>
      <w:pPr>
        <w:ind w:left="3726" w:hanging="289"/>
      </w:pPr>
      <w:rPr>
        <w:rFonts w:hint="default"/>
      </w:rPr>
    </w:lvl>
    <w:lvl w:ilvl="5">
      <w:numFmt w:val="bullet"/>
      <w:lvlText w:val="•"/>
      <w:lvlJc w:val="left"/>
      <w:pPr>
        <w:ind w:left="4748" w:hanging="289"/>
      </w:pPr>
      <w:rPr>
        <w:rFonts w:hint="default"/>
      </w:rPr>
    </w:lvl>
    <w:lvl w:ilvl="6">
      <w:numFmt w:val="bullet"/>
      <w:lvlText w:val="•"/>
      <w:lvlJc w:val="left"/>
      <w:pPr>
        <w:ind w:left="5771" w:hanging="289"/>
      </w:pPr>
      <w:rPr>
        <w:rFonts w:hint="default"/>
      </w:rPr>
    </w:lvl>
    <w:lvl w:ilvl="7">
      <w:numFmt w:val="bullet"/>
      <w:lvlText w:val="•"/>
      <w:lvlJc w:val="left"/>
      <w:pPr>
        <w:ind w:left="6793" w:hanging="289"/>
      </w:pPr>
      <w:rPr>
        <w:rFonts w:hint="default"/>
      </w:rPr>
    </w:lvl>
    <w:lvl w:ilvl="8">
      <w:numFmt w:val="bullet"/>
      <w:lvlText w:val="•"/>
      <w:lvlJc w:val="left"/>
      <w:pPr>
        <w:ind w:left="7815" w:hanging="289"/>
      </w:pPr>
      <w:rPr>
        <w:rFonts w:hint="default"/>
      </w:rPr>
    </w:lvl>
  </w:abstractNum>
  <w:abstractNum w:abstractNumId="18" w15:restartNumberingAfterBreak="0">
    <w:nsid w:val="332F4390"/>
    <w:multiLevelType w:val="hybridMultilevel"/>
    <w:tmpl w:val="12521B96"/>
    <w:lvl w:ilvl="0" w:tplc="A89C0354">
      <w:start w:val="1"/>
      <w:numFmt w:val="lowerLetter"/>
      <w:lvlText w:val="(%1)"/>
      <w:lvlJc w:val="left"/>
      <w:pPr>
        <w:ind w:left="462" w:hanging="360"/>
      </w:pPr>
      <w:rPr>
        <w:rFonts w:hint="default"/>
        <w:b w:val="0"/>
        <w:bCs w:val="0"/>
        <w:i/>
        <w:iCs/>
        <w:color w:val="auto"/>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19" w15:restartNumberingAfterBreak="0">
    <w:nsid w:val="41D11F29"/>
    <w:multiLevelType w:val="hybridMultilevel"/>
    <w:tmpl w:val="1B82D12C"/>
    <w:lvl w:ilvl="0" w:tplc="8E92E03A">
      <w:numFmt w:val="bullet"/>
      <w:lvlText w:val="-"/>
      <w:lvlJc w:val="left"/>
      <w:pPr>
        <w:ind w:left="822" w:hanging="360"/>
      </w:pPr>
      <w:rPr>
        <w:rFonts w:ascii="Times New Roman" w:eastAsia="Times New Roman" w:hAnsi="Times New Roman" w:cs="Times New Roman" w:hint="default"/>
        <w:w w:val="102"/>
        <w:sz w:val="22"/>
        <w:szCs w:val="22"/>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20" w15:restartNumberingAfterBreak="0">
    <w:nsid w:val="44082E99"/>
    <w:multiLevelType w:val="hybridMultilevel"/>
    <w:tmpl w:val="A28C5EF2"/>
    <w:lvl w:ilvl="0" w:tplc="051C73E2">
      <w:start w:val="1"/>
      <w:numFmt w:val="lowerLetter"/>
      <w:lvlText w:val="%1)"/>
      <w:lvlJc w:val="left"/>
      <w:pPr>
        <w:ind w:left="669" w:hanging="283"/>
        <w:jc w:val="right"/>
      </w:pPr>
      <w:rPr>
        <w:rFonts w:ascii="Arial" w:eastAsia="Arial" w:hAnsi="Arial" w:cs="Arial" w:hint="default"/>
        <w:b/>
        <w:spacing w:val="0"/>
        <w:w w:val="102"/>
        <w:sz w:val="22"/>
        <w:szCs w:val="22"/>
      </w:rPr>
    </w:lvl>
    <w:lvl w:ilvl="1" w:tplc="5726AD1A">
      <w:start w:val="1"/>
      <w:numFmt w:val="decimal"/>
      <w:lvlText w:val="%2)"/>
      <w:lvlJc w:val="left"/>
      <w:pPr>
        <w:ind w:left="953" w:hanging="284"/>
      </w:pPr>
      <w:rPr>
        <w:rFonts w:ascii="Arial" w:eastAsia="Arial" w:hAnsi="Arial" w:cs="Arial" w:hint="default"/>
        <w:spacing w:val="0"/>
        <w:w w:val="102"/>
        <w:sz w:val="22"/>
        <w:szCs w:val="22"/>
      </w:rPr>
    </w:lvl>
    <w:lvl w:ilvl="2" w:tplc="3A02ADBA">
      <w:numFmt w:val="bullet"/>
      <w:lvlText w:val="•"/>
      <w:lvlJc w:val="left"/>
      <w:pPr>
        <w:ind w:left="1948" w:hanging="284"/>
      </w:pPr>
      <w:rPr>
        <w:rFonts w:hint="default"/>
      </w:rPr>
    </w:lvl>
    <w:lvl w:ilvl="3" w:tplc="268C3742">
      <w:numFmt w:val="bullet"/>
      <w:lvlText w:val="•"/>
      <w:lvlJc w:val="left"/>
      <w:pPr>
        <w:ind w:left="2937" w:hanging="284"/>
      </w:pPr>
      <w:rPr>
        <w:rFonts w:hint="default"/>
      </w:rPr>
    </w:lvl>
    <w:lvl w:ilvl="4" w:tplc="2A66E66E">
      <w:numFmt w:val="bullet"/>
      <w:lvlText w:val="•"/>
      <w:lvlJc w:val="left"/>
      <w:pPr>
        <w:ind w:left="3926" w:hanging="284"/>
      </w:pPr>
      <w:rPr>
        <w:rFonts w:hint="default"/>
      </w:rPr>
    </w:lvl>
    <w:lvl w:ilvl="5" w:tplc="B5AC0036">
      <w:numFmt w:val="bullet"/>
      <w:lvlText w:val="•"/>
      <w:lvlJc w:val="left"/>
      <w:pPr>
        <w:ind w:left="4915" w:hanging="284"/>
      </w:pPr>
      <w:rPr>
        <w:rFonts w:hint="default"/>
      </w:rPr>
    </w:lvl>
    <w:lvl w:ilvl="6" w:tplc="85C8E486">
      <w:numFmt w:val="bullet"/>
      <w:lvlText w:val="•"/>
      <w:lvlJc w:val="left"/>
      <w:pPr>
        <w:ind w:left="5904" w:hanging="284"/>
      </w:pPr>
      <w:rPr>
        <w:rFonts w:hint="default"/>
      </w:rPr>
    </w:lvl>
    <w:lvl w:ilvl="7" w:tplc="9036FC0E">
      <w:numFmt w:val="bullet"/>
      <w:lvlText w:val="•"/>
      <w:lvlJc w:val="left"/>
      <w:pPr>
        <w:ind w:left="6893" w:hanging="284"/>
      </w:pPr>
      <w:rPr>
        <w:rFonts w:hint="default"/>
      </w:rPr>
    </w:lvl>
    <w:lvl w:ilvl="8" w:tplc="45D8BE20">
      <w:numFmt w:val="bullet"/>
      <w:lvlText w:val="•"/>
      <w:lvlJc w:val="left"/>
      <w:pPr>
        <w:ind w:left="7882" w:hanging="284"/>
      </w:pPr>
      <w:rPr>
        <w:rFonts w:hint="default"/>
      </w:rPr>
    </w:lvl>
  </w:abstractNum>
  <w:abstractNum w:abstractNumId="21" w15:restartNumberingAfterBreak="0">
    <w:nsid w:val="4ABC5F2D"/>
    <w:multiLevelType w:val="multilevel"/>
    <w:tmpl w:val="FEE4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39025E"/>
    <w:multiLevelType w:val="multilevel"/>
    <w:tmpl w:val="65C22E34"/>
    <w:lvl w:ilvl="0">
      <w:start w:val="9"/>
      <w:numFmt w:val="decimal"/>
      <w:lvlText w:val="%1"/>
      <w:lvlJc w:val="left"/>
      <w:pPr>
        <w:ind w:left="102" w:hanging="394"/>
      </w:pPr>
      <w:rPr>
        <w:rFonts w:hint="default"/>
      </w:rPr>
    </w:lvl>
    <w:lvl w:ilvl="1">
      <w:start w:val="1"/>
      <w:numFmt w:val="decimal"/>
      <w:lvlText w:val="%1.%2"/>
      <w:lvlJc w:val="left"/>
      <w:pPr>
        <w:ind w:left="102" w:hanging="394"/>
      </w:pPr>
      <w:rPr>
        <w:rFonts w:ascii="Arial" w:eastAsia="Arial" w:hAnsi="Arial" w:cs="Arial" w:hint="default"/>
        <w:b/>
        <w:bCs/>
        <w:spacing w:val="0"/>
        <w:w w:val="102"/>
        <w:sz w:val="22"/>
        <w:szCs w:val="22"/>
      </w:rPr>
    </w:lvl>
    <w:lvl w:ilvl="2">
      <w:numFmt w:val="bullet"/>
      <w:lvlText w:val="•"/>
      <w:lvlJc w:val="left"/>
      <w:pPr>
        <w:ind w:left="2052" w:hanging="394"/>
      </w:pPr>
      <w:rPr>
        <w:rFonts w:hint="default"/>
      </w:rPr>
    </w:lvl>
    <w:lvl w:ilvl="3">
      <w:numFmt w:val="bullet"/>
      <w:lvlText w:val="•"/>
      <w:lvlJc w:val="left"/>
      <w:pPr>
        <w:ind w:left="3028" w:hanging="394"/>
      </w:pPr>
      <w:rPr>
        <w:rFonts w:hint="default"/>
      </w:rPr>
    </w:lvl>
    <w:lvl w:ilvl="4">
      <w:numFmt w:val="bullet"/>
      <w:lvlText w:val="•"/>
      <w:lvlJc w:val="left"/>
      <w:pPr>
        <w:ind w:left="4004" w:hanging="394"/>
      </w:pPr>
      <w:rPr>
        <w:rFonts w:hint="default"/>
      </w:rPr>
    </w:lvl>
    <w:lvl w:ilvl="5">
      <w:numFmt w:val="bullet"/>
      <w:lvlText w:val="•"/>
      <w:lvlJc w:val="left"/>
      <w:pPr>
        <w:ind w:left="4980" w:hanging="394"/>
      </w:pPr>
      <w:rPr>
        <w:rFonts w:hint="default"/>
      </w:rPr>
    </w:lvl>
    <w:lvl w:ilvl="6">
      <w:numFmt w:val="bullet"/>
      <w:lvlText w:val="•"/>
      <w:lvlJc w:val="left"/>
      <w:pPr>
        <w:ind w:left="5956" w:hanging="394"/>
      </w:pPr>
      <w:rPr>
        <w:rFonts w:hint="default"/>
      </w:rPr>
    </w:lvl>
    <w:lvl w:ilvl="7">
      <w:numFmt w:val="bullet"/>
      <w:lvlText w:val="•"/>
      <w:lvlJc w:val="left"/>
      <w:pPr>
        <w:ind w:left="6932" w:hanging="394"/>
      </w:pPr>
      <w:rPr>
        <w:rFonts w:hint="default"/>
      </w:rPr>
    </w:lvl>
    <w:lvl w:ilvl="8">
      <w:numFmt w:val="bullet"/>
      <w:lvlText w:val="•"/>
      <w:lvlJc w:val="left"/>
      <w:pPr>
        <w:ind w:left="7908" w:hanging="394"/>
      </w:pPr>
      <w:rPr>
        <w:rFonts w:hint="default"/>
      </w:rPr>
    </w:lvl>
  </w:abstractNum>
  <w:abstractNum w:abstractNumId="23" w15:restartNumberingAfterBreak="0">
    <w:nsid w:val="4D2F58EE"/>
    <w:multiLevelType w:val="multilevel"/>
    <w:tmpl w:val="D88AC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E779A2"/>
    <w:multiLevelType w:val="multilevel"/>
    <w:tmpl w:val="333AB41E"/>
    <w:lvl w:ilvl="0">
      <w:start w:val="1"/>
      <w:numFmt w:val="bullet"/>
      <w:lvlText w:val=""/>
      <w:lvlJc w:val="left"/>
      <w:pPr>
        <w:ind w:left="360" w:hanging="360"/>
      </w:pPr>
      <w:rPr>
        <w:rFonts w:ascii="Wingdings" w:hAnsi="Wingdings" w:hint="default"/>
      </w:rPr>
    </w:lvl>
    <w:lvl w:ilvl="1">
      <w:start w:val="1"/>
      <w:numFmt w:val="decimal"/>
      <w:lvlText w:val="%1.%2."/>
      <w:lvlJc w:val="left"/>
      <w:pPr>
        <w:ind w:left="716" w:hanging="432"/>
      </w:pPr>
      <w:rPr>
        <w:b/>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6A6147"/>
    <w:multiLevelType w:val="hybridMultilevel"/>
    <w:tmpl w:val="33C6A3B6"/>
    <w:lvl w:ilvl="0" w:tplc="0C6CFD32">
      <w:numFmt w:val="bullet"/>
      <w:lvlText w:val="-"/>
      <w:lvlJc w:val="left"/>
      <w:pPr>
        <w:ind w:left="811" w:hanging="709"/>
      </w:pPr>
      <w:rPr>
        <w:rFonts w:ascii="Arial" w:eastAsia="Arial" w:hAnsi="Arial" w:cs="Arial" w:hint="default"/>
        <w:w w:val="102"/>
        <w:sz w:val="22"/>
        <w:szCs w:val="22"/>
      </w:rPr>
    </w:lvl>
    <w:lvl w:ilvl="1" w:tplc="F1C80948">
      <w:numFmt w:val="bullet"/>
      <w:lvlText w:val="-"/>
      <w:lvlJc w:val="left"/>
      <w:pPr>
        <w:ind w:left="931" w:hanging="709"/>
      </w:pPr>
      <w:rPr>
        <w:rFonts w:ascii="Arial" w:eastAsia="Arial" w:hAnsi="Arial" w:cs="Arial" w:hint="default"/>
        <w:w w:val="102"/>
        <w:sz w:val="22"/>
        <w:szCs w:val="22"/>
      </w:rPr>
    </w:lvl>
    <w:lvl w:ilvl="2" w:tplc="493C037A">
      <w:numFmt w:val="bullet"/>
      <w:lvlText w:val="•"/>
      <w:lvlJc w:val="left"/>
      <w:pPr>
        <w:ind w:left="1931" w:hanging="709"/>
      </w:pPr>
      <w:rPr>
        <w:rFonts w:hint="default"/>
      </w:rPr>
    </w:lvl>
    <w:lvl w:ilvl="3" w:tplc="B4605848">
      <w:numFmt w:val="bullet"/>
      <w:lvlText w:val="•"/>
      <w:lvlJc w:val="left"/>
      <w:pPr>
        <w:ind w:left="2922" w:hanging="709"/>
      </w:pPr>
      <w:rPr>
        <w:rFonts w:hint="default"/>
      </w:rPr>
    </w:lvl>
    <w:lvl w:ilvl="4" w:tplc="3E7C8DCC">
      <w:numFmt w:val="bullet"/>
      <w:lvlText w:val="•"/>
      <w:lvlJc w:val="left"/>
      <w:pPr>
        <w:ind w:left="3913" w:hanging="709"/>
      </w:pPr>
      <w:rPr>
        <w:rFonts w:hint="default"/>
      </w:rPr>
    </w:lvl>
    <w:lvl w:ilvl="5" w:tplc="6CBCC800">
      <w:numFmt w:val="bullet"/>
      <w:lvlText w:val="•"/>
      <w:lvlJc w:val="left"/>
      <w:pPr>
        <w:ind w:left="4904" w:hanging="709"/>
      </w:pPr>
      <w:rPr>
        <w:rFonts w:hint="default"/>
      </w:rPr>
    </w:lvl>
    <w:lvl w:ilvl="6" w:tplc="5EDC90BA">
      <w:numFmt w:val="bullet"/>
      <w:lvlText w:val="•"/>
      <w:lvlJc w:val="left"/>
      <w:pPr>
        <w:ind w:left="5895" w:hanging="709"/>
      </w:pPr>
      <w:rPr>
        <w:rFonts w:hint="default"/>
      </w:rPr>
    </w:lvl>
    <w:lvl w:ilvl="7" w:tplc="9EB4E996">
      <w:numFmt w:val="bullet"/>
      <w:lvlText w:val="•"/>
      <w:lvlJc w:val="left"/>
      <w:pPr>
        <w:ind w:left="6886" w:hanging="709"/>
      </w:pPr>
      <w:rPr>
        <w:rFonts w:hint="default"/>
      </w:rPr>
    </w:lvl>
    <w:lvl w:ilvl="8" w:tplc="BBA41504">
      <w:numFmt w:val="bullet"/>
      <w:lvlText w:val="•"/>
      <w:lvlJc w:val="left"/>
      <w:pPr>
        <w:ind w:left="7877" w:hanging="709"/>
      </w:pPr>
      <w:rPr>
        <w:rFonts w:hint="default"/>
      </w:rPr>
    </w:lvl>
  </w:abstractNum>
  <w:abstractNum w:abstractNumId="26" w15:restartNumberingAfterBreak="0">
    <w:nsid w:val="53871DA0"/>
    <w:multiLevelType w:val="multilevel"/>
    <w:tmpl w:val="DAAEF864"/>
    <w:lvl w:ilvl="0">
      <w:start w:val="5"/>
      <w:numFmt w:val="decimal"/>
      <w:lvlText w:val="%1"/>
      <w:lvlJc w:val="left"/>
      <w:pPr>
        <w:ind w:left="102" w:hanging="449"/>
      </w:pPr>
      <w:rPr>
        <w:rFonts w:hint="default"/>
      </w:rPr>
    </w:lvl>
    <w:lvl w:ilvl="1">
      <w:start w:val="2"/>
      <w:numFmt w:val="decimal"/>
      <w:lvlText w:val="%1.%2."/>
      <w:lvlJc w:val="left"/>
      <w:pPr>
        <w:ind w:left="102" w:hanging="449"/>
        <w:jc w:val="right"/>
      </w:pPr>
      <w:rPr>
        <w:rFonts w:ascii="Arial" w:eastAsia="Arial" w:hAnsi="Arial" w:cs="Arial" w:hint="default"/>
        <w:b/>
        <w:bCs/>
        <w:spacing w:val="0"/>
        <w:w w:val="102"/>
        <w:sz w:val="22"/>
        <w:szCs w:val="22"/>
      </w:rPr>
    </w:lvl>
    <w:lvl w:ilvl="2">
      <w:numFmt w:val="bullet"/>
      <w:lvlText w:val="•"/>
      <w:lvlJc w:val="left"/>
      <w:pPr>
        <w:ind w:left="2052" w:hanging="449"/>
      </w:pPr>
      <w:rPr>
        <w:rFonts w:hint="default"/>
      </w:rPr>
    </w:lvl>
    <w:lvl w:ilvl="3">
      <w:numFmt w:val="bullet"/>
      <w:lvlText w:val="•"/>
      <w:lvlJc w:val="left"/>
      <w:pPr>
        <w:ind w:left="3028" w:hanging="449"/>
      </w:pPr>
      <w:rPr>
        <w:rFonts w:hint="default"/>
      </w:rPr>
    </w:lvl>
    <w:lvl w:ilvl="4">
      <w:numFmt w:val="bullet"/>
      <w:lvlText w:val="•"/>
      <w:lvlJc w:val="left"/>
      <w:pPr>
        <w:ind w:left="4004" w:hanging="449"/>
      </w:pPr>
      <w:rPr>
        <w:rFonts w:hint="default"/>
      </w:rPr>
    </w:lvl>
    <w:lvl w:ilvl="5">
      <w:numFmt w:val="bullet"/>
      <w:lvlText w:val="•"/>
      <w:lvlJc w:val="left"/>
      <w:pPr>
        <w:ind w:left="4980" w:hanging="449"/>
      </w:pPr>
      <w:rPr>
        <w:rFonts w:hint="default"/>
      </w:rPr>
    </w:lvl>
    <w:lvl w:ilvl="6">
      <w:numFmt w:val="bullet"/>
      <w:lvlText w:val="•"/>
      <w:lvlJc w:val="left"/>
      <w:pPr>
        <w:ind w:left="5956" w:hanging="449"/>
      </w:pPr>
      <w:rPr>
        <w:rFonts w:hint="default"/>
      </w:rPr>
    </w:lvl>
    <w:lvl w:ilvl="7">
      <w:numFmt w:val="bullet"/>
      <w:lvlText w:val="•"/>
      <w:lvlJc w:val="left"/>
      <w:pPr>
        <w:ind w:left="6932" w:hanging="449"/>
      </w:pPr>
      <w:rPr>
        <w:rFonts w:hint="default"/>
      </w:rPr>
    </w:lvl>
    <w:lvl w:ilvl="8">
      <w:numFmt w:val="bullet"/>
      <w:lvlText w:val="•"/>
      <w:lvlJc w:val="left"/>
      <w:pPr>
        <w:ind w:left="7908" w:hanging="449"/>
      </w:pPr>
      <w:rPr>
        <w:rFonts w:hint="default"/>
      </w:rPr>
    </w:lvl>
  </w:abstractNum>
  <w:abstractNum w:abstractNumId="27" w15:restartNumberingAfterBreak="0">
    <w:nsid w:val="549C2603"/>
    <w:multiLevelType w:val="multilevel"/>
    <w:tmpl w:val="88EAF11C"/>
    <w:lvl w:ilvl="0">
      <w:start w:val="7"/>
      <w:numFmt w:val="decimal"/>
      <w:lvlText w:val="%1"/>
      <w:lvlJc w:val="left"/>
      <w:pPr>
        <w:ind w:left="222" w:hanging="453"/>
      </w:pPr>
      <w:rPr>
        <w:rFonts w:hint="default"/>
      </w:rPr>
    </w:lvl>
    <w:lvl w:ilvl="1">
      <w:start w:val="1"/>
      <w:numFmt w:val="decimal"/>
      <w:lvlText w:val="%1.%2"/>
      <w:lvlJc w:val="left"/>
      <w:pPr>
        <w:ind w:left="222" w:hanging="453"/>
      </w:pPr>
      <w:rPr>
        <w:rFonts w:ascii="Arial" w:eastAsia="Arial" w:hAnsi="Arial" w:cs="Arial" w:hint="default"/>
        <w:b/>
        <w:bCs/>
        <w:spacing w:val="0"/>
        <w:w w:val="102"/>
        <w:sz w:val="22"/>
        <w:szCs w:val="22"/>
      </w:rPr>
    </w:lvl>
    <w:lvl w:ilvl="2">
      <w:numFmt w:val="bullet"/>
      <w:lvlText w:val="•"/>
      <w:lvlJc w:val="left"/>
      <w:pPr>
        <w:ind w:left="2192" w:hanging="453"/>
      </w:pPr>
      <w:rPr>
        <w:rFonts w:hint="default"/>
      </w:rPr>
    </w:lvl>
    <w:lvl w:ilvl="3">
      <w:numFmt w:val="bullet"/>
      <w:lvlText w:val="•"/>
      <w:lvlJc w:val="left"/>
      <w:pPr>
        <w:ind w:left="3178" w:hanging="453"/>
      </w:pPr>
      <w:rPr>
        <w:rFonts w:hint="default"/>
      </w:rPr>
    </w:lvl>
    <w:lvl w:ilvl="4">
      <w:numFmt w:val="bullet"/>
      <w:lvlText w:val="•"/>
      <w:lvlJc w:val="left"/>
      <w:pPr>
        <w:ind w:left="4164" w:hanging="453"/>
      </w:pPr>
      <w:rPr>
        <w:rFonts w:hint="default"/>
      </w:rPr>
    </w:lvl>
    <w:lvl w:ilvl="5">
      <w:numFmt w:val="bullet"/>
      <w:lvlText w:val="•"/>
      <w:lvlJc w:val="left"/>
      <w:pPr>
        <w:ind w:left="5150" w:hanging="453"/>
      </w:pPr>
      <w:rPr>
        <w:rFonts w:hint="default"/>
      </w:rPr>
    </w:lvl>
    <w:lvl w:ilvl="6">
      <w:numFmt w:val="bullet"/>
      <w:lvlText w:val="•"/>
      <w:lvlJc w:val="left"/>
      <w:pPr>
        <w:ind w:left="6136" w:hanging="453"/>
      </w:pPr>
      <w:rPr>
        <w:rFonts w:hint="default"/>
      </w:rPr>
    </w:lvl>
    <w:lvl w:ilvl="7">
      <w:numFmt w:val="bullet"/>
      <w:lvlText w:val="•"/>
      <w:lvlJc w:val="left"/>
      <w:pPr>
        <w:ind w:left="7122" w:hanging="453"/>
      </w:pPr>
      <w:rPr>
        <w:rFonts w:hint="default"/>
      </w:rPr>
    </w:lvl>
    <w:lvl w:ilvl="8">
      <w:numFmt w:val="bullet"/>
      <w:lvlText w:val="•"/>
      <w:lvlJc w:val="left"/>
      <w:pPr>
        <w:ind w:left="8108" w:hanging="453"/>
      </w:pPr>
      <w:rPr>
        <w:rFonts w:hint="default"/>
      </w:rPr>
    </w:lvl>
  </w:abstractNum>
  <w:abstractNum w:abstractNumId="28" w15:restartNumberingAfterBreak="0">
    <w:nsid w:val="58197EF1"/>
    <w:multiLevelType w:val="multilevel"/>
    <w:tmpl w:val="9B22E694"/>
    <w:lvl w:ilvl="0">
      <w:start w:val="18"/>
      <w:numFmt w:val="decimal"/>
      <w:lvlText w:val="%1"/>
      <w:lvlJc w:val="left"/>
      <w:pPr>
        <w:ind w:left="614" w:hanging="512"/>
      </w:pPr>
      <w:rPr>
        <w:rFonts w:hint="default"/>
      </w:rPr>
    </w:lvl>
    <w:lvl w:ilvl="1">
      <w:start w:val="2"/>
      <w:numFmt w:val="decimal"/>
      <w:lvlText w:val="%1.%2"/>
      <w:lvlJc w:val="left"/>
      <w:pPr>
        <w:ind w:left="614" w:hanging="512"/>
      </w:pPr>
      <w:rPr>
        <w:rFonts w:ascii="Arial" w:eastAsia="Arial" w:hAnsi="Arial" w:cs="Arial" w:hint="default"/>
        <w:b/>
        <w:bCs/>
        <w:spacing w:val="0"/>
        <w:w w:val="102"/>
        <w:sz w:val="22"/>
        <w:szCs w:val="22"/>
      </w:rPr>
    </w:lvl>
    <w:lvl w:ilvl="2">
      <w:numFmt w:val="bullet"/>
      <w:lvlText w:val="•"/>
      <w:lvlJc w:val="left"/>
      <w:pPr>
        <w:ind w:left="2468" w:hanging="512"/>
      </w:pPr>
      <w:rPr>
        <w:rFonts w:hint="default"/>
      </w:rPr>
    </w:lvl>
    <w:lvl w:ilvl="3">
      <w:numFmt w:val="bullet"/>
      <w:lvlText w:val="•"/>
      <w:lvlJc w:val="left"/>
      <w:pPr>
        <w:ind w:left="3392" w:hanging="512"/>
      </w:pPr>
      <w:rPr>
        <w:rFonts w:hint="default"/>
      </w:rPr>
    </w:lvl>
    <w:lvl w:ilvl="4">
      <w:numFmt w:val="bullet"/>
      <w:lvlText w:val="•"/>
      <w:lvlJc w:val="left"/>
      <w:pPr>
        <w:ind w:left="4316" w:hanging="512"/>
      </w:pPr>
      <w:rPr>
        <w:rFonts w:hint="default"/>
      </w:rPr>
    </w:lvl>
    <w:lvl w:ilvl="5">
      <w:numFmt w:val="bullet"/>
      <w:lvlText w:val="•"/>
      <w:lvlJc w:val="left"/>
      <w:pPr>
        <w:ind w:left="5240" w:hanging="512"/>
      </w:pPr>
      <w:rPr>
        <w:rFonts w:hint="default"/>
      </w:rPr>
    </w:lvl>
    <w:lvl w:ilvl="6">
      <w:numFmt w:val="bullet"/>
      <w:lvlText w:val="•"/>
      <w:lvlJc w:val="left"/>
      <w:pPr>
        <w:ind w:left="6164" w:hanging="512"/>
      </w:pPr>
      <w:rPr>
        <w:rFonts w:hint="default"/>
      </w:rPr>
    </w:lvl>
    <w:lvl w:ilvl="7">
      <w:numFmt w:val="bullet"/>
      <w:lvlText w:val="•"/>
      <w:lvlJc w:val="left"/>
      <w:pPr>
        <w:ind w:left="7088" w:hanging="512"/>
      </w:pPr>
      <w:rPr>
        <w:rFonts w:hint="default"/>
      </w:rPr>
    </w:lvl>
    <w:lvl w:ilvl="8">
      <w:numFmt w:val="bullet"/>
      <w:lvlText w:val="•"/>
      <w:lvlJc w:val="left"/>
      <w:pPr>
        <w:ind w:left="8012" w:hanging="512"/>
      </w:pPr>
      <w:rPr>
        <w:rFonts w:hint="default"/>
      </w:rPr>
    </w:lvl>
  </w:abstractNum>
  <w:abstractNum w:abstractNumId="29" w15:restartNumberingAfterBreak="0">
    <w:nsid w:val="5A1401FF"/>
    <w:multiLevelType w:val="hybridMultilevel"/>
    <w:tmpl w:val="86BA0B04"/>
    <w:lvl w:ilvl="0" w:tplc="E6B2BD20">
      <w:numFmt w:val="bullet"/>
      <w:lvlText w:val=""/>
      <w:lvlJc w:val="left"/>
      <w:pPr>
        <w:ind w:left="811" w:hanging="425"/>
      </w:pPr>
      <w:rPr>
        <w:rFonts w:ascii="Symbol" w:eastAsia="Symbol" w:hAnsi="Symbol" w:cs="Symbol" w:hint="default"/>
        <w:w w:val="102"/>
        <w:sz w:val="22"/>
        <w:szCs w:val="22"/>
      </w:rPr>
    </w:lvl>
    <w:lvl w:ilvl="1" w:tplc="F32EDCF0">
      <w:numFmt w:val="bullet"/>
      <w:lvlText w:val=""/>
      <w:lvlJc w:val="left"/>
      <w:pPr>
        <w:ind w:left="822" w:hanging="360"/>
      </w:pPr>
      <w:rPr>
        <w:rFonts w:ascii="Symbol" w:eastAsia="Symbol" w:hAnsi="Symbol" w:cs="Symbol" w:hint="default"/>
        <w:w w:val="102"/>
        <w:sz w:val="22"/>
        <w:szCs w:val="22"/>
      </w:rPr>
    </w:lvl>
    <w:lvl w:ilvl="2" w:tplc="63203D18">
      <w:numFmt w:val="bullet"/>
      <w:lvlText w:val="•"/>
      <w:lvlJc w:val="left"/>
      <w:pPr>
        <w:ind w:left="2628" w:hanging="360"/>
      </w:pPr>
      <w:rPr>
        <w:rFonts w:hint="default"/>
      </w:rPr>
    </w:lvl>
    <w:lvl w:ilvl="3" w:tplc="5360DC38">
      <w:numFmt w:val="bullet"/>
      <w:lvlText w:val="•"/>
      <w:lvlJc w:val="left"/>
      <w:pPr>
        <w:ind w:left="3532" w:hanging="360"/>
      </w:pPr>
      <w:rPr>
        <w:rFonts w:hint="default"/>
      </w:rPr>
    </w:lvl>
    <w:lvl w:ilvl="4" w:tplc="060C7EA8">
      <w:numFmt w:val="bullet"/>
      <w:lvlText w:val="•"/>
      <w:lvlJc w:val="left"/>
      <w:pPr>
        <w:ind w:left="4436" w:hanging="360"/>
      </w:pPr>
      <w:rPr>
        <w:rFonts w:hint="default"/>
      </w:rPr>
    </w:lvl>
    <w:lvl w:ilvl="5" w:tplc="531E1044">
      <w:numFmt w:val="bullet"/>
      <w:lvlText w:val="•"/>
      <w:lvlJc w:val="left"/>
      <w:pPr>
        <w:ind w:left="5340" w:hanging="360"/>
      </w:pPr>
      <w:rPr>
        <w:rFonts w:hint="default"/>
      </w:rPr>
    </w:lvl>
    <w:lvl w:ilvl="6" w:tplc="428E8FD6">
      <w:numFmt w:val="bullet"/>
      <w:lvlText w:val="•"/>
      <w:lvlJc w:val="left"/>
      <w:pPr>
        <w:ind w:left="6244" w:hanging="360"/>
      </w:pPr>
      <w:rPr>
        <w:rFonts w:hint="default"/>
      </w:rPr>
    </w:lvl>
    <w:lvl w:ilvl="7" w:tplc="94CCE568">
      <w:numFmt w:val="bullet"/>
      <w:lvlText w:val="•"/>
      <w:lvlJc w:val="left"/>
      <w:pPr>
        <w:ind w:left="7148" w:hanging="360"/>
      </w:pPr>
      <w:rPr>
        <w:rFonts w:hint="default"/>
      </w:rPr>
    </w:lvl>
    <w:lvl w:ilvl="8" w:tplc="5C7C8F44">
      <w:numFmt w:val="bullet"/>
      <w:lvlText w:val="•"/>
      <w:lvlJc w:val="left"/>
      <w:pPr>
        <w:ind w:left="8052" w:hanging="360"/>
      </w:pPr>
      <w:rPr>
        <w:rFonts w:hint="default"/>
      </w:rPr>
    </w:lvl>
  </w:abstractNum>
  <w:abstractNum w:abstractNumId="30" w15:restartNumberingAfterBreak="0">
    <w:nsid w:val="5DA30927"/>
    <w:multiLevelType w:val="hybridMultilevel"/>
    <w:tmpl w:val="8A567236"/>
    <w:lvl w:ilvl="0" w:tplc="F75075BA">
      <w:start w:val="1"/>
      <w:numFmt w:val="lowerLetter"/>
      <w:lvlText w:val="%1)"/>
      <w:lvlJc w:val="left"/>
      <w:pPr>
        <w:ind w:left="582" w:hanging="360"/>
      </w:pPr>
      <w:rPr>
        <w:rFonts w:ascii="Arial" w:eastAsia="Arial" w:hAnsi="Arial" w:cs="Arial" w:hint="default"/>
        <w:spacing w:val="0"/>
        <w:w w:val="102"/>
        <w:sz w:val="22"/>
        <w:szCs w:val="22"/>
      </w:rPr>
    </w:lvl>
    <w:lvl w:ilvl="1" w:tplc="D6D43B78">
      <w:numFmt w:val="bullet"/>
      <w:lvlText w:val="•"/>
      <w:lvlJc w:val="left"/>
      <w:pPr>
        <w:ind w:left="1530" w:hanging="360"/>
      </w:pPr>
      <w:rPr>
        <w:rFonts w:hint="default"/>
      </w:rPr>
    </w:lvl>
    <w:lvl w:ilvl="2" w:tplc="B83EA390">
      <w:numFmt w:val="bullet"/>
      <w:lvlText w:val="•"/>
      <w:lvlJc w:val="left"/>
      <w:pPr>
        <w:ind w:left="2480" w:hanging="360"/>
      </w:pPr>
      <w:rPr>
        <w:rFonts w:hint="default"/>
      </w:rPr>
    </w:lvl>
    <w:lvl w:ilvl="3" w:tplc="3D08EA32">
      <w:numFmt w:val="bullet"/>
      <w:lvlText w:val="•"/>
      <w:lvlJc w:val="left"/>
      <w:pPr>
        <w:ind w:left="3430" w:hanging="360"/>
      </w:pPr>
      <w:rPr>
        <w:rFonts w:hint="default"/>
      </w:rPr>
    </w:lvl>
    <w:lvl w:ilvl="4" w:tplc="1AAA571C">
      <w:numFmt w:val="bullet"/>
      <w:lvlText w:val="•"/>
      <w:lvlJc w:val="left"/>
      <w:pPr>
        <w:ind w:left="4380" w:hanging="360"/>
      </w:pPr>
      <w:rPr>
        <w:rFonts w:hint="default"/>
      </w:rPr>
    </w:lvl>
    <w:lvl w:ilvl="5" w:tplc="5B72BA0A">
      <w:numFmt w:val="bullet"/>
      <w:lvlText w:val="•"/>
      <w:lvlJc w:val="left"/>
      <w:pPr>
        <w:ind w:left="5330" w:hanging="360"/>
      </w:pPr>
      <w:rPr>
        <w:rFonts w:hint="default"/>
      </w:rPr>
    </w:lvl>
    <w:lvl w:ilvl="6" w:tplc="BB400A90">
      <w:numFmt w:val="bullet"/>
      <w:lvlText w:val="•"/>
      <w:lvlJc w:val="left"/>
      <w:pPr>
        <w:ind w:left="6280" w:hanging="360"/>
      </w:pPr>
      <w:rPr>
        <w:rFonts w:hint="default"/>
      </w:rPr>
    </w:lvl>
    <w:lvl w:ilvl="7" w:tplc="9F2CE03E">
      <w:numFmt w:val="bullet"/>
      <w:lvlText w:val="•"/>
      <w:lvlJc w:val="left"/>
      <w:pPr>
        <w:ind w:left="7230" w:hanging="360"/>
      </w:pPr>
      <w:rPr>
        <w:rFonts w:hint="default"/>
      </w:rPr>
    </w:lvl>
    <w:lvl w:ilvl="8" w:tplc="3A0A1994">
      <w:numFmt w:val="bullet"/>
      <w:lvlText w:val="•"/>
      <w:lvlJc w:val="left"/>
      <w:pPr>
        <w:ind w:left="8180" w:hanging="360"/>
      </w:pPr>
      <w:rPr>
        <w:rFonts w:hint="default"/>
      </w:rPr>
    </w:lvl>
  </w:abstractNum>
  <w:abstractNum w:abstractNumId="31" w15:restartNumberingAfterBreak="0">
    <w:nsid w:val="5E7A3398"/>
    <w:multiLevelType w:val="multilevel"/>
    <w:tmpl w:val="1BE4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DB69F8"/>
    <w:multiLevelType w:val="multilevel"/>
    <w:tmpl w:val="65805E22"/>
    <w:lvl w:ilvl="0">
      <w:start w:val="16"/>
      <w:numFmt w:val="decimal"/>
      <w:lvlText w:val="%1"/>
      <w:lvlJc w:val="left"/>
      <w:pPr>
        <w:ind w:left="102" w:hanging="513"/>
      </w:pPr>
      <w:rPr>
        <w:rFonts w:hint="default"/>
      </w:rPr>
    </w:lvl>
    <w:lvl w:ilvl="1">
      <w:start w:val="1"/>
      <w:numFmt w:val="decimal"/>
      <w:lvlText w:val="%1.%2"/>
      <w:lvlJc w:val="left"/>
      <w:pPr>
        <w:ind w:left="102" w:hanging="513"/>
      </w:pPr>
      <w:rPr>
        <w:rFonts w:ascii="Arial" w:eastAsia="Arial" w:hAnsi="Arial" w:cs="Arial" w:hint="default"/>
        <w:b/>
        <w:bCs/>
        <w:spacing w:val="0"/>
        <w:w w:val="102"/>
        <w:sz w:val="22"/>
        <w:szCs w:val="22"/>
      </w:rPr>
    </w:lvl>
    <w:lvl w:ilvl="2">
      <w:numFmt w:val="bullet"/>
      <w:lvlText w:val="-"/>
      <w:lvlJc w:val="left"/>
      <w:pPr>
        <w:ind w:left="822" w:hanging="360"/>
      </w:pPr>
      <w:rPr>
        <w:rFonts w:ascii="Times New Roman" w:eastAsia="Times New Roman" w:hAnsi="Times New Roman" w:cs="Times New Roman" w:hint="default"/>
        <w:w w:val="102"/>
        <w:sz w:val="22"/>
        <w:szCs w:val="22"/>
      </w:rPr>
    </w:lvl>
    <w:lvl w:ilvl="3">
      <w:numFmt w:val="bullet"/>
      <w:lvlText w:val="•"/>
      <w:lvlJc w:val="left"/>
      <w:pPr>
        <w:ind w:left="2828" w:hanging="360"/>
      </w:pPr>
      <w:rPr>
        <w:rFonts w:hint="default"/>
      </w:rPr>
    </w:lvl>
    <w:lvl w:ilvl="4">
      <w:numFmt w:val="bullet"/>
      <w:lvlText w:val="•"/>
      <w:lvlJc w:val="left"/>
      <w:pPr>
        <w:ind w:left="3833" w:hanging="360"/>
      </w:pPr>
      <w:rPr>
        <w:rFonts w:hint="default"/>
      </w:rPr>
    </w:lvl>
    <w:lvl w:ilvl="5">
      <w:numFmt w:val="bullet"/>
      <w:lvlText w:val="•"/>
      <w:lvlJc w:val="left"/>
      <w:pPr>
        <w:ind w:left="4837" w:hanging="360"/>
      </w:pPr>
      <w:rPr>
        <w:rFonts w:hint="default"/>
      </w:rPr>
    </w:lvl>
    <w:lvl w:ilvl="6">
      <w:numFmt w:val="bullet"/>
      <w:lvlText w:val="•"/>
      <w:lvlJc w:val="left"/>
      <w:pPr>
        <w:ind w:left="5842" w:hanging="360"/>
      </w:pPr>
      <w:rPr>
        <w:rFonts w:hint="default"/>
      </w:rPr>
    </w:lvl>
    <w:lvl w:ilvl="7">
      <w:numFmt w:val="bullet"/>
      <w:lvlText w:val="•"/>
      <w:lvlJc w:val="left"/>
      <w:pPr>
        <w:ind w:left="6846" w:hanging="360"/>
      </w:pPr>
      <w:rPr>
        <w:rFonts w:hint="default"/>
      </w:rPr>
    </w:lvl>
    <w:lvl w:ilvl="8">
      <w:numFmt w:val="bullet"/>
      <w:lvlText w:val="•"/>
      <w:lvlJc w:val="left"/>
      <w:pPr>
        <w:ind w:left="7851" w:hanging="360"/>
      </w:pPr>
      <w:rPr>
        <w:rFonts w:hint="default"/>
      </w:rPr>
    </w:lvl>
  </w:abstractNum>
  <w:abstractNum w:abstractNumId="33" w15:restartNumberingAfterBreak="0">
    <w:nsid w:val="65C16556"/>
    <w:multiLevelType w:val="multilevel"/>
    <w:tmpl w:val="931ABE9A"/>
    <w:lvl w:ilvl="0">
      <w:start w:val="17"/>
      <w:numFmt w:val="decimal"/>
      <w:lvlText w:val="%1"/>
      <w:lvlJc w:val="left"/>
      <w:pPr>
        <w:ind w:left="102" w:hanging="530"/>
      </w:pPr>
      <w:rPr>
        <w:rFonts w:hint="default"/>
      </w:rPr>
    </w:lvl>
    <w:lvl w:ilvl="1">
      <w:start w:val="1"/>
      <w:numFmt w:val="decimal"/>
      <w:lvlText w:val="%1.%2"/>
      <w:lvlJc w:val="left"/>
      <w:pPr>
        <w:ind w:left="814" w:hanging="530"/>
      </w:pPr>
      <w:rPr>
        <w:rFonts w:ascii="Arial" w:eastAsia="Arial" w:hAnsi="Arial" w:cs="Arial" w:hint="default"/>
        <w:b/>
        <w:bCs/>
        <w:spacing w:val="0"/>
        <w:w w:val="102"/>
        <w:sz w:val="22"/>
        <w:szCs w:val="22"/>
      </w:rPr>
    </w:lvl>
    <w:lvl w:ilvl="2">
      <w:numFmt w:val="bullet"/>
      <w:lvlText w:val="•"/>
      <w:lvlJc w:val="left"/>
      <w:pPr>
        <w:ind w:left="2052" w:hanging="530"/>
      </w:pPr>
      <w:rPr>
        <w:rFonts w:hint="default"/>
      </w:rPr>
    </w:lvl>
    <w:lvl w:ilvl="3">
      <w:numFmt w:val="bullet"/>
      <w:lvlText w:val="•"/>
      <w:lvlJc w:val="left"/>
      <w:pPr>
        <w:ind w:left="3028" w:hanging="530"/>
      </w:pPr>
      <w:rPr>
        <w:rFonts w:hint="default"/>
      </w:rPr>
    </w:lvl>
    <w:lvl w:ilvl="4">
      <w:numFmt w:val="bullet"/>
      <w:lvlText w:val="•"/>
      <w:lvlJc w:val="left"/>
      <w:pPr>
        <w:ind w:left="4004" w:hanging="530"/>
      </w:pPr>
      <w:rPr>
        <w:rFonts w:hint="default"/>
      </w:rPr>
    </w:lvl>
    <w:lvl w:ilvl="5">
      <w:numFmt w:val="bullet"/>
      <w:lvlText w:val="•"/>
      <w:lvlJc w:val="left"/>
      <w:pPr>
        <w:ind w:left="4980" w:hanging="530"/>
      </w:pPr>
      <w:rPr>
        <w:rFonts w:hint="default"/>
      </w:rPr>
    </w:lvl>
    <w:lvl w:ilvl="6">
      <w:numFmt w:val="bullet"/>
      <w:lvlText w:val="•"/>
      <w:lvlJc w:val="left"/>
      <w:pPr>
        <w:ind w:left="5956" w:hanging="530"/>
      </w:pPr>
      <w:rPr>
        <w:rFonts w:hint="default"/>
      </w:rPr>
    </w:lvl>
    <w:lvl w:ilvl="7">
      <w:numFmt w:val="bullet"/>
      <w:lvlText w:val="•"/>
      <w:lvlJc w:val="left"/>
      <w:pPr>
        <w:ind w:left="6932" w:hanging="530"/>
      </w:pPr>
      <w:rPr>
        <w:rFonts w:hint="default"/>
      </w:rPr>
    </w:lvl>
    <w:lvl w:ilvl="8">
      <w:numFmt w:val="bullet"/>
      <w:lvlText w:val="•"/>
      <w:lvlJc w:val="left"/>
      <w:pPr>
        <w:ind w:left="7908" w:hanging="530"/>
      </w:pPr>
      <w:rPr>
        <w:rFonts w:hint="default"/>
      </w:rPr>
    </w:lvl>
  </w:abstractNum>
  <w:abstractNum w:abstractNumId="34" w15:restartNumberingAfterBreak="0">
    <w:nsid w:val="661449DA"/>
    <w:multiLevelType w:val="hybridMultilevel"/>
    <w:tmpl w:val="DD0805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27011B"/>
    <w:multiLevelType w:val="multilevel"/>
    <w:tmpl w:val="11809B6C"/>
    <w:lvl w:ilvl="0">
      <w:start w:val="1"/>
      <w:numFmt w:val="decimal"/>
      <w:lvlText w:val="%1."/>
      <w:lvlJc w:val="left"/>
      <w:pPr>
        <w:ind w:left="1004" w:hanging="720"/>
      </w:pPr>
      <w:rPr>
        <w:rFonts w:ascii="Arial" w:eastAsia="Arial" w:hAnsi="Arial" w:cs="Arial" w:hint="default"/>
        <w:b/>
        <w:bCs/>
        <w:spacing w:val="0"/>
        <w:w w:val="102"/>
        <w:sz w:val="22"/>
        <w:szCs w:val="22"/>
      </w:rPr>
    </w:lvl>
    <w:lvl w:ilvl="1">
      <w:start w:val="1"/>
      <w:numFmt w:val="decimal"/>
      <w:pStyle w:val="BodyText"/>
      <w:lvlText w:val="%1.%2."/>
      <w:lvlJc w:val="left"/>
      <w:pPr>
        <w:tabs>
          <w:tab w:val="num" w:pos="295"/>
        </w:tabs>
        <w:ind w:left="919" w:hanging="624"/>
      </w:pPr>
      <w:rPr>
        <w:rFonts w:ascii="Arial" w:eastAsia="Arial" w:hAnsi="Arial" w:cs="Arial" w:hint="default"/>
        <w:b/>
        <w:bCs/>
        <w:i w:val="0"/>
        <w:spacing w:val="0"/>
        <w:w w:val="102"/>
        <w:sz w:val="22"/>
        <w:szCs w:val="22"/>
      </w:rPr>
    </w:lvl>
    <w:lvl w:ilvl="2">
      <w:numFmt w:val="bullet"/>
      <w:lvlText w:val="•"/>
      <w:lvlJc w:val="left"/>
      <w:pPr>
        <w:ind w:left="1002" w:hanging="466"/>
      </w:pPr>
      <w:rPr>
        <w:rFonts w:hint="default"/>
      </w:rPr>
    </w:lvl>
    <w:lvl w:ilvl="3">
      <w:numFmt w:val="bullet"/>
      <w:lvlText w:val="•"/>
      <w:lvlJc w:val="left"/>
      <w:pPr>
        <w:ind w:left="2132" w:hanging="466"/>
      </w:pPr>
      <w:rPr>
        <w:rFonts w:hint="default"/>
      </w:rPr>
    </w:lvl>
    <w:lvl w:ilvl="4">
      <w:numFmt w:val="bullet"/>
      <w:lvlText w:val="•"/>
      <w:lvlJc w:val="left"/>
      <w:pPr>
        <w:ind w:left="3262" w:hanging="466"/>
      </w:pPr>
      <w:rPr>
        <w:rFonts w:hint="default"/>
      </w:rPr>
    </w:lvl>
    <w:lvl w:ilvl="5">
      <w:numFmt w:val="bullet"/>
      <w:lvlText w:val="•"/>
      <w:lvlJc w:val="left"/>
      <w:pPr>
        <w:ind w:left="4392" w:hanging="466"/>
      </w:pPr>
      <w:rPr>
        <w:rFonts w:hint="default"/>
      </w:rPr>
    </w:lvl>
    <w:lvl w:ilvl="6">
      <w:numFmt w:val="bullet"/>
      <w:lvlText w:val="•"/>
      <w:lvlJc w:val="left"/>
      <w:pPr>
        <w:ind w:left="5522" w:hanging="466"/>
      </w:pPr>
      <w:rPr>
        <w:rFonts w:hint="default"/>
      </w:rPr>
    </w:lvl>
    <w:lvl w:ilvl="7">
      <w:numFmt w:val="bullet"/>
      <w:lvlText w:val="•"/>
      <w:lvlJc w:val="left"/>
      <w:pPr>
        <w:ind w:left="6652" w:hanging="466"/>
      </w:pPr>
      <w:rPr>
        <w:rFonts w:hint="default"/>
      </w:rPr>
    </w:lvl>
    <w:lvl w:ilvl="8">
      <w:numFmt w:val="bullet"/>
      <w:lvlText w:val="•"/>
      <w:lvlJc w:val="left"/>
      <w:pPr>
        <w:ind w:left="7782" w:hanging="466"/>
      </w:pPr>
      <w:rPr>
        <w:rFonts w:hint="default"/>
      </w:rPr>
    </w:lvl>
  </w:abstractNum>
  <w:abstractNum w:abstractNumId="36" w15:restartNumberingAfterBreak="0">
    <w:nsid w:val="67A860B8"/>
    <w:multiLevelType w:val="hybridMultilevel"/>
    <w:tmpl w:val="8A88283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7" w15:restartNumberingAfterBreak="0">
    <w:nsid w:val="6A396DE1"/>
    <w:multiLevelType w:val="hybridMultilevel"/>
    <w:tmpl w:val="467C6B16"/>
    <w:lvl w:ilvl="0" w:tplc="C1C41BDE">
      <w:start w:val="1"/>
      <w:numFmt w:val="decimal"/>
      <w:lvlText w:val="%1."/>
      <w:lvlJc w:val="left"/>
      <w:pPr>
        <w:ind w:left="397" w:hanging="266"/>
      </w:pPr>
      <w:rPr>
        <w:rFonts w:ascii="Arial" w:eastAsia="Arial" w:hAnsi="Arial" w:cs="Arial" w:hint="default"/>
        <w:b/>
        <w:bCs/>
        <w:spacing w:val="0"/>
        <w:w w:val="102"/>
        <w:sz w:val="22"/>
        <w:szCs w:val="22"/>
      </w:rPr>
    </w:lvl>
    <w:lvl w:ilvl="1" w:tplc="8E92E03A">
      <w:numFmt w:val="bullet"/>
      <w:lvlText w:val="-"/>
      <w:lvlJc w:val="left"/>
      <w:pPr>
        <w:ind w:left="823" w:hanging="360"/>
      </w:pPr>
      <w:rPr>
        <w:rFonts w:ascii="Times New Roman" w:eastAsia="Times New Roman" w:hAnsi="Times New Roman" w:cs="Times New Roman" w:hint="default"/>
        <w:w w:val="102"/>
        <w:sz w:val="22"/>
        <w:szCs w:val="22"/>
      </w:rPr>
    </w:lvl>
    <w:lvl w:ilvl="2" w:tplc="9766CF1E">
      <w:numFmt w:val="bullet"/>
      <w:lvlText w:val="•"/>
      <w:lvlJc w:val="left"/>
      <w:pPr>
        <w:ind w:left="1823" w:hanging="360"/>
      </w:pPr>
      <w:rPr>
        <w:rFonts w:hint="default"/>
      </w:rPr>
    </w:lvl>
    <w:lvl w:ilvl="3" w:tplc="507052E0">
      <w:numFmt w:val="bullet"/>
      <w:lvlText w:val="•"/>
      <w:lvlJc w:val="left"/>
      <w:pPr>
        <w:ind w:left="2826" w:hanging="360"/>
      </w:pPr>
      <w:rPr>
        <w:rFonts w:hint="default"/>
      </w:rPr>
    </w:lvl>
    <w:lvl w:ilvl="4" w:tplc="E5EC0AF4">
      <w:numFmt w:val="bullet"/>
      <w:lvlText w:val="•"/>
      <w:lvlJc w:val="left"/>
      <w:pPr>
        <w:ind w:left="3829" w:hanging="360"/>
      </w:pPr>
      <w:rPr>
        <w:rFonts w:hint="default"/>
      </w:rPr>
    </w:lvl>
    <w:lvl w:ilvl="5" w:tplc="98DA50C0">
      <w:numFmt w:val="bullet"/>
      <w:lvlText w:val="•"/>
      <w:lvlJc w:val="left"/>
      <w:pPr>
        <w:ind w:left="4832" w:hanging="360"/>
      </w:pPr>
      <w:rPr>
        <w:rFonts w:hint="default"/>
      </w:rPr>
    </w:lvl>
    <w:lvl w:ilvl="6" w:tplc="66DA1B7C">
      <w:numFmt w:val="bullet"/>
      <w:lvlText w:val="•"/>
      <w:lvlJc w:val="left"/>
      <w:pPr>
        <w:ind w:left="5835" w:hanging="360"/>
      </w:pPr>
      <w:rPr>
        <w:rFonts w:hint="default"/>
      </w:rPr>
    </w:lvl>
    <w:lvl w:ilvl="7" w:tplc="BE9C0B18">
      <w:numFmt w:val="bullet"/>
      <w:lvlText w:val="•"/>
      <w:lvlJc w:val="left"/>
      <w:pPr>
        <w:ind w:left="6838" w:hanging="360"/>
      </w:pPr>
      <w:rPr>
        <w:rFonts w:hint="default"/>
      </w:rPr>
    </w:lvl>
    <w:lvl w:ilvl="8" w:tplc="13B45A74">
      <w:numFmt w:val="bullet"/>
      <w:lvlText w:val="•"/>
      <w:lvlJc w:val="left"/>
      <w:pPr>
        <w:ind w:left="7841" w:hanging="360"/>
      </w:pPr>
      <w:rPr>
        <w:rFonts w:hint="default"/>
      </w:rPr>
    </w:lvl>
  </w:abstractNum>
  <w:abstractNum w:abstractNumId="38" w15:restartNumberingAfterBreak="0">
    <w:nsid w:val="6C2755B2"/>
    <w:multiLevelType w:val="multilevel"/>
    <w:tmpl w:val="9498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4D1992"/>
    <w:multiLevelType w:val="hybridMultilevel"/>
    <w:tmpl w:val="52028896"/>
    <w:lvl w:ilvl="0" w:tplc="6368F606">
      <w:start w:val="14"/>
      <w:numFmt w:val="lowerLetter"/>
      <w:lvlText w:val="%1)"/>
      <w:lvlJc w:val="left"/>
      <w:pPr>
        <w:ind w:left="789" w:hanging="283"/>
      </w:pPr>
      <w:rPr>
        <w:rFonts w:ascii="Arial" w:eastAsia="Arial" w:hAnsi="Arial" w:cs="Arial" w:hint="default"/>
        <w:spacing w:val="0"/>
        <w:w w:val="102"/>
        <w:sz w:val="22"/>
        <w:szCs w:val="22"/>
      </w:rPr>
    </w:lvl>
    <w:lvl w:ilvl="1" w:tplc="E0665800">
      <w:numFmt w:val="bullet"/>
      <w:lvlText w:val="•"/>
      <w:lvlJc w:val="left"/>
      <w:pPr>
        <w:ind w:left="1710" w:hanging="283"/>
      </w:pPr>
      <w:rPr>
        <w:rFonts w:hint="default"/>
      </w:rPr>
    </w:lvl>
    <w:lvl w:ilvl="2" w:tplc="871499D0">
      <w:numFmt w:val="bullet"/>
      <w:lvlText w:val="•"/>
      <w:lvlJc w:val="left"/>
      <w:pPr>
        <w:ind w:left="2640" w:hanging="283"/>
      </w:pPr>
      <w:rPr>
        <w:rFonts w:hint="default"/>
      </w:rPr>
    </w:lvl>
    <w:lvl w:ilvl="3" w:tplc="429EF906">
      <w:numFmt w:val="bullet"/>
      <w:lvlText w:val="•"/>
      <w:lvlJc w:val="left"/>
      <w:pPr>
        <w:ind w:left="3570" w:hanging="283"/>
      </w:pPr>
      <w:rPr>
        <w:rFonts w:hint="default"/>
      </w:rPr>
    </w:lvl>
    <w:lvl w:ilvl="4" w:tplc="FA2888D2">
      <w:numFmt w:val="bullet"/>
      <w:lvlText w:val="•"/>
      <w:lvlJc w:val="left"/>
      <w:pPr>
        <w:ind w:left="4500" w:hanging="283"/>
      </w:pPr>
      <w:rPr>
        <w:rFonts w:hint="default"/>
      </w:rPr>
    </w:lvl>
    <w:lvl w:ilvl="5" w:tplc="706696E6">
      <w:numFmt w:val="bullet"/>
      <w:lvlText w:val="•"/>
      <w:lvlJc w:val="left"/>
      <w:pPr>
        <w:ind w:left="5430" w:hanging="283"/>
      </w:pPr>
      <w:rPr>
        <w:rFonts w:hint="default"/>
      </w:rPr>
    </w:lvl>
    <w:lvl w:ilvl="6" w:tplc="923A2600">
      <w:numFmt w:val="bullet"/>
      <w:lvlText w:val="•"/>
      <w:lvlJc w:val="left"/>
      <w:pPr>
        <w:ind w:left="6360" w:hanging="283"/>
      </w:pPr>
      <w:rPr>
        <w:rFonts w:hint="default"/>
      </w:rPr>
    </w:lvl>
    <w:lvl w:ilvl="7" w:tplc="43EC1A8A">
      <w:numFmt w:val="bullet"/>
      <w:lvlText w:val="•"/>
      <w:lvlJc w:val="left"/>
      <w:pPr>
        <w:ind w:left="7290" w:hanging="283"/>
      </w:pPr>
      <w:rPr>
        <w:rFonts w:hint="default"/>
      </w:rPr>
    </w:lvl>
    <w:lvl w:ilvl="8" w:tplc="86DE72E2">
      <w:numFmt w:val="bullet"/>
      <w:lvlText w:val="•"/>
      <w:lvlJc w:val="left"/>
      <w:pPr>
        <w:ind w:left="8220" w:hanging="283"/>
      </w:pPr>
      <w:rPr>
        <w:rFonts w:hint="default"/>
      </w:rPr>
    </w:lvl>
  </w:abstractNum>
  <w:abstractNum w:abstractNumId="40" w15:restartNumberingAfterBreak="0">
    <w:nsid w:val="6C4E4B82"/>
    <w:multiLevelType w:val="hybridMultilevel"/>
    <w:tmpl w:val="EEAE4B2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C623ABA"/>
    <w:multiLevelType w:val="multilevel"/>
    <w:tmpl w:val="1C7ABB58"/>
    <w:lvl w:ilvl="0">
      <w:start w:val="1"/>
      <w:numFmt w:val="decimal"/>
      <w:lvlText w:val="%1."/>
      <w:lvlJc w:val="left"/>
      <w:pPr>
        <w:ind w:left="360" w:hanging="360"/>
      </w:pPr>
    </w:lvl>
    <w:lvl w:ilvl="1">
      <w:start w:val="1"/>
      <w:numFmt w:val="decimal"/>
      <w:lvlText w:val="%1.%2."/>
      <w:lvlJc w:val="left"/>
      <w:pPr>
        <w:ind w:left="574" w:hanging="432"/>
      </w:pPr>
      <w:rPr>
        <w:b/>
        <w:sz w:val="24"/>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4D7AE0"/>
    <w:multiLevelType w:val="hybridMultilevel"/>
    <w:tmpl w:val="4D307D66"/>
    <w:lvl w:ilvl="0" w:tplc="E6B2BD20">
      <w:numFmt w:val="bullet"/>
      <w:lvlText w:val=""/>
      <w:lvlJc w:val="left"/>
      <w:pPr>
        <w:ind w:left="1457" w:hanging="360"/>
      </w:pPr>
      <w:rPr>
        <w:rFonts w:ascii="Symbol" w:eastAsia="Symbol" w:hAnsi="Symbol" w:cs="Symbol" w:hint="default"/>
        <w:w w:val="102"/>
        <w:sz w:val="22"/>
        <w:szCs w:val="22"/>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43" w15:restartNumberingAfterBreak="0">
    <w:nsid w:val="6E9805BD"/>
    <w:multiLevelType w:val="multilevel"/>
    <w:tmpl w:val="29B69C04"/>
    <w:lvl w:ilvl="0">
      <w:start w:val="18"/>
      <w:numFmt w:val="decimal"/>
      <w:lvlText w:val="%1"/>
      <w:lvlJc w:val="left"/>
      <w:pPr>
        <w:ind w:left="614" w:hanging="512"/>
      </w:pPr>
      <w:rPr>
        <w:rFonts w:hint="default"/>
      </w:rPr>
    </w:lvl>
    <w:lvl w:ilvl="1">
      <w:start w:val="1"/>
      <w:numFmt w:val="decimal"/>
      <w:lvlText w:val="%1.%2"/>
      <w:lvlJc w:val="left"/>
      <w:pPr>
        <w:ind w:left="614" w:hanging="512"/>
      </w:pPr>
      <w:rPr>
        <w:rFonts w:ascii="Arial" w:eastAsia="Arial" w:hAnsi="Arial" w:cs="Arial" w:hint="default"/>
        <w:b/>
        <w:bCs/>
        <w:spacing w:val="0"/>
        <w:w w:val="102"/>
        <w:sz w:val="22"/>
        <w:szCs w:val="22"/>
      </w:rPr>
    </w:lvl>
    <w:lvl w:ilvl="2">
      <w:start w:val="1"/>
      <w:numFmt w:val="decimal"/>
      <w:lvlText w:val="%1.%2.%3"/>
      <w:lvlJc w:val="left"/>
      <w:pPr>
        <w:ind w:left="102" w:hanging="753"/>
      </w:pPr>
      <w:rPr>
        <w:rFonts w:ascii="Arial" w:eastAsia="Arial" w:hAnsi="Arial" w:cs="Arial" w:hint="default"/>
        <w:b/>
        <w:bCs/>
        <w:spacing w:val="0"/>
        <w:w w:val="102"/>
        <w:sz w:val="22"/>
        <w:szCs w:val="22"/>
      </w:rPr>
    </w:lvl>
    <w:lvl w:ilvl="3">
      <w:numFmt w:val="bullet"/>
      <w:lvlText w:val="•"/>
      <w:lvlJc w:val="left"/>
      <w:pPr>
        <w:ind w:left="2673" w:hanging="753"/>
      </w:pPr>
      <w:rPr>
        <w:rFonts w:hint="default"/>
      </w:rPr>
    </w:lvl>
    <w:lvl w:ilvl="4">
      <w:numFmt w:val="bullet"/>
      <w:lvlText w:val="•"/>
      <w:lvlJc w:val="left"/>
      <w:pPr>
        <w:ind w:left="3700" w:hanging="753"/>
      </w:pPr>
      <w:rPr>
        <w:rFonts w:hint="default"/>
      </w:rPr>
    </w:lvl>
    <w:lvl w:ilvl="5">
      <w:numFmt w:val="bullet"/>
      <w:lvlText w:val="•"/>
      <w:lvlJc w:val="left"/>
      <w:pPr>
        <w:ind w:left="4726" w:hanging="753"/>
      </w:pPr>
      <w:rPr>
        <w:rFonts w:hint="default"/>
      </w:rPr>
    </w:lvl>
    <w:lvl w:ilvl="6">
      <w:numFmt w:val="bullet"/>
      <w:lvlText w:val="•"/>
      <w:lvlJc w:val="left"/>
      <w:pPr>
        <w:ind w:left="5753" w:hanging="753"/>
      </w:pPr>
      <w:rPr>
        <w:rFonts w:hint="default"/>
      </w:rPr>
    </w:lvl>
    <w:lvl w:ilvl="7">
      <w:numFmt w:val="bullet"/>
      <w:lvlText w:val="•"/>
      <w:lvlJc w:val="left"/>
      <w:pPr>
        <w:ind w:left="6780" w:hanging="753"/>
      </w:pPr>
      <w:rPr>
        <w:rFonts w:hint="default"/>
      </w:rPr>
    </w:lvl>
    <w:lvl w:ilvl="8">
      <w:numFmt w:val="bullet"/>
      <w:lvlText w:val="•"/>
      <w:lvlJc w:val="left"/>
      <w:pPr>
        <w:ind w:left="7806" w:hanging="753"/>
      </w:pPr>
      <w:rPr>
        <w:rFonts w:hint="default"/>
      </w:rPr>
    </w:lvl>
  </w:abstractNum>
  <w:abstractNum w:abstractNumId="44" w15:restartNumberingAfterBreak="0">
    <w:nsid w:val="6EA326C0"/>
    <w:multiLevelType w:val="multilevel"/>
    <w:tmpl w:val="B03C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5226CFE"/>
    <w:multiLevelType w:val="hybridMultilevel"/>
    <w:tmpl w:val="23B8BFA8"/>
    <w:lvl w:ilvl="0" w:tplc="2B2814B8">
      <w:numFmt w:val="bullet"/>
      <w:lvlText w:val="!"/>
      <w:lvlJc w:val="left"/>
      <w:pPr>
        <w:ind w:left="670" w:hanging="360"/>
      </w:pPr>
      <w:rPr>
        <w:rFonts w:ascii="Arial" w:eastAsia="Arial" w:hAnsi="Arial" w:cs="Arial" w:hint="default"/>
        <w:w w:val="293"/>
        <w:sz w:val="22"/>
        <w:szCs w:val="22"/>
      </w:rPr>
    </w:lvl>
    <w:lvl w:ilvl="1" w:tplc="5428DE84">
      <w:numFmt w:val="bullet"/>
      <w:lvlText w:val="•"/>
      <w:lvlJc w:val="left"/>
      <w:pPr>
        <w:ind w:left="1596" w:hanging="360"/>
      </w:pPr>
      <w:rPr>
        <w:rFonts w:hint="default"/>
      </w:rPr>
    </w:lvl>
    <w:lvl w:ilvl="2" w:tplc="2592C930">
      <w:numFmt w:val="bullet"/>
      <w:lvlText w:val="•"/>
      <w:lvlJc w:val="left"/>
      <w:pPr>
        <w:ind w:left="2513" w:hanging="360"/>
      </w:pPr>
      <w:rPr>
        <w:rFonts w:hint="default"/>
      </w:rPr>
    </w:lvl>
    <w:lvl w:ilvl="3" w:tplc="F0DA5DF6">
      <w:numFmt w:val="bullet"/>
      <w:lvlText w:val="•"/>
      <w:lvlJc w:val="left"/>
      <w:pPr>
        <w:ind w:left="3430" w:hanging="360"/>
      </w:pPr>
      <w:rPr>
        <w:rFonts w:hint="default"/>
      </w:rPr>
    </w:lvl>
    <w:lvl w:ilvl="4" w:tplc="2D86BE74">
      <w:numFmt w:val="bullet"/>
      <w:lvlText w:val="•"/>
      <w:lvlJc w:val="left"/>
      <w:pPr>
        <w:ind w:left="4346" w:hanging="360"/>
      </w:pPr>
      <w:rPr>
        <w:rFonts w:hint="default"/>
      </w:rPr>
    </w:lvl>
    <w:lvl w:ilvl="5" w:tplc="EFAAD7DE">
      <w:numFmt w:val="bullet"/>
      <w:lvlText w:val="•"/>
      <w:lvlJc w:val="left"/>
      <w:pPr>
        <w:ind w:left="5263" w:hanging="360"/>
      </w:pPr>
      <w:rPr>
        <w:rFonts w:hint="default"/>
      </w:rPr>
    </w:lvl>
    <w:lvl w:ilvl="6" w:tplc="FF68D31C">
      <w:numFmt w:val="bullet"/>
      <w:lvlText w:val="•"/>
      <w:lvlJc w:val="left"/>
      <w:pPr>
        <w:ind w:left="6180" w:hanging="360"/>
      </w:pPr>
      <w:rPr>
        <w:rFonts w:hint="default"/>
      </w:rPr>
    </w:lvl>
    <w:lvl w:ilvl="7" w:tplc="822C66CA">
      <w:numFmt w:val="bullet"/>
      <w:lvlText w:val="•"/>
      <w:lvlJc w:val="left"/>
      <w:pPr>
        <w:ind w:left="7097" w:hanging="360"/>
      </w:pPr>
      <w:rPr>
        <w:rFonts w:hint="default"/>
      </w:rPr>
    </w:lvl>
    <w:lvl w:ilvl="8" w:tplc="C480DD42">
      <w:numFmt w:val="bullet"/>
      <w:lvlText w:val="•"/>
      <w:lvlJc w:val="left"/>
      <w:pPr>
        <w:ind w:left="8013" w:hanging="360"/>
      </w:pPr>
      <w:rPr>
        <w:rFonts w:hint="default"/>
      </w:rPr>
    </w:lvl>
  </w:abstractNum>
  <w:abstractNum w:abstractNumId="46" w15:restartNumberingAfterBreak="0">
    <w:nsid w:val="7B1A6F16"/>
    <w:multiLevelType w:val="hybridMultilevel"/>
    <w:tmpl w:val="A420CAC2"/>
    <w:lvl w:ilvl="0" w:tplc="330E0EB0">
      <w:start w:val="1"/>
      <w:numFmt w:val="lowerLetter"/>
      <w:lvlText w:val="%1)"/>
      <w:lvlJc w:val="left"/>
      <w:pPr>
        <w:ind w:left="462" w:hanging="360"/>
      </w:pPr>
      <w:rPr>
        <w:rFonts w:hint="default"/>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num w:numId="1">
    <w:abstractNumId w:val="29"/>
  </w:num>
  <w:num w:numId="2">
    <w:abstractNumId w:val="28"/>
  </w:num>
  <w:num w:numId="3">
    <w:abstractNumId w:val="43"/>
  </w:num>
  <w:num w:numId="4">
    <w:abstractNumId w:val="33"/>
  </w:num>
  <w:num w:numId="5">
    <w:abstractNumId w:val="32"/>
  </w:num>
  <w:num w:numId="6">
    <w:abstractNumId w:val="1"/>
  </w:num>
  <w:num w:numId="7">
    <w:abstractNumId w:val="13"/>
  </w:num>
  <w:num w:numId="8">
    <w:abstractNumId w:val="17"/>
  </w:num>
  <w:num w:numId="9">
    <w:abstractNumId w:val="39"/>
  </w:num>
  <w:num w:numId="10">
    <w:abstractNumId w:val="37"/>
  </w:num>
  <w:num w:numId="11">
    <w:abstractNumId w:val="20"/>
  </w:num>
  <w:num w:numId="12">
    <w:abstractNumId w:val="14"/>
  </w:num>
  <w:num w:numId="13">
    <w:abstractNumId w:val="22"/>
  </w:num>
  <w:num w:numId="14">
    <w:abstractNumId w:val="45"/>
  </w:num>
  <w:num w:numId="15">
    <w:abstractNumId w:val="30"/>
  </w:num>
  <w:num w:numId="16">
    <w:abstractNumId w:val="27"/>
  </w:num>
  <w:num w:numId="17">
    <w:abstractNumId w:val="25"/>
  </w:num>
  <w:num w:numId="18">
    <w:abstractNumId w:val="26"/>
  </w:num>
  <w:num w:numId="19">
    <w:abstractNumId w:val="15"/>
  </w:num>
  <w:num w:numId="20">
    <w:abstractNumId w:val="11"/>
  </w:num>
  <w:num w:numId="21">
    <w:abstractNumId w:val="9"/>
  </w:num>
  <w:num w:numId="22">
    <w:abstractNumId w:val="8"/>
  </w:num>
  <w:num w:numId="23">
    <w:abstractNumId w:val="35"/>
  </w:num>
  <w:num w:numId="24">
    <w:abstractNumId w:val="19"/>
  </w:num>
  <w:num w:numId="25">
    <w:abstractNumId w:val="35"/>
  </w:num>
  <w:num w:numId="26">
    <w:abstractNumId w:val="35"/>
  </w:num>
  <w:num w:numId="27">
    <w:abstractNumId w:val="35"/>
  </w:num>
  <w:num w:numId="28">
    <w:abstractNumId w:val="35"/>
  </w:num>
  <w:num w:numId="29">
    <w:abstractNumId w:val="35"/>
  </w:num>
  <w:num w:numId="30">
    <w:abstractNumId w:val="35"/>
  </w:num>
  <w:num w:numId="31">
    <w:abstractNumId w:val="35"/>
  </w:num>
  <w:num w:numId="32">
    <w:abstractNumId w:val="35"/>
  </w:num>
  <w:num w:numId="33">
    <w:abstractNumId w:val="34"/>
  </w:num>
  <w:num w:numId="34">
    <w:abstractNumId w:val="40"/>
  </w:num>
  <w:num w:numId="35">
    <w:abstractNumId w:val="35"/>
  </w:num>
  <w:num w:numId="36">
    <w:abstractNumId w:val="35"/>
  </w:num>
  <w:num w:numId="37">
    <w:abstractNumId w:val="35"/>
  </w:num>
  <w:num w:numId="38">
    <w:abstractNumId w:val="35"/>
  </w:num>
  <w:num w:numId="39">
    <w:abstractNumId w:val="35"/>
  </w:num>
  <w:num w:numId="40">
    <w:abstractNumId w:val="35"/>
  </w:num>
  <w:num w:numId="41">
    <w:abstractNumId w:val="35"/>
  </w:num>
  <w:num w:numId="42">
    <w:abstractNumId w:val="35"/>
  </w:num>
  <w:num w:numId="43">
    <w:abstractNumId w:val="35"/>
  </w:num>
  <w:num w:numId="44">
    <w:abstractNumId w:val="35"/>
  </w:num>
  <w:num w:numId="45">
    <w:abstractNumId w:val="35"/>
  </w:num>
  <w:num w:numId="46">
    <w:abstractNumId w:val="35"/>
  </w:num>
  <w:num w:numId="47">
    <w:abstractNumId w:val="35"/>
  </w:num>
  <w:num w:numId="48">
    <w:abstractNumId w:val="35"/>
  </w:num>
  <w:num w:numId="49">
    <w:abstractNumId w:val="35"/>
  </w:num>
  <w:num w:numId="50">
    <w:abstractNumId w:val="35"/>
  </w:num>
  <w:num w:numId="51">
    <w:abstractNumId w:val="35"/>
  </w:num>
  <w:num w:numId="52">
    <w:abstractNumId w:val="35"/>
  </w:num>
  <w:num w:numId="53">
    <w:abstractNumId w:val="35"/>
  </w:num>
  <w:num w:numId="54">
    <w:abstractNumId w:val="35"/>
  </w:num>
  <w:num w:numId="55">
    <w:abstractNumId w:val="35"/>
  </w:num>
  <w:num w:numId="56">
    <w:abstractNumId w:val="35"/>
  </w:num>
  <w:num w:numId="57">
    <w:abstractNumId w:val="35"/>
  </w:num>
  <w:num w:numId="58">
    <w:abstractNumId w:val="35"/>
  </w:num>
  <w:num w:numId="59">
    <w:abstractNumId w:val="35"/>
  </w:num>
  <w:num w:numId="60">
    <w:abstractNumId w:val="35"/>
  </w:num>
  <w:num w:numId="61">
    <w:abstractNumId w:val="35"/>
  </w:num>
  <w:num w:numId="62">
    <w:abstractNumId w:val="35"/>
  </w:num>
  <w:num w:numId="63">
    <w:abstractNumId w:val="35"/>
  </w:num>
  <w:num w:numId="64">
    <w:abstractNumId w:val="35"/>
  </w:num>
  <w:num w:numId="65">
    <w:abstractNumId w:val="35"/>
  </w:num>
  <w:num w:numId="66">
    <w:abstractNumId w:val="35"/>
  </w:num>
  <w:num w:numId="67">
    <w:abstractNumId w:val="35"/>
  </w:num>
  <w:num w:numId="68">
    <w:abstractNumId w:val="35"/>
  </w:num>
  <w:num w:numId="69">
    <w:abstractNumId w:val="35"/>
  </w:num>
  <w:num w:numId="70">
    <w:abstractNumId w:val="35"/>
  </w:num>
  <w:num w:numId="71">
    <w:abstractNumId w:val="35"/>
  </w:num>
  <w:num w:numId="72">
    <w:abstractNumId w:val="35"/>
  </w:num>
  <w:num w:numId="73">
    <w:abstractNumId w:val="35"/>
  </w:num>
  <w:num w:numId="74">
    <w:abstractNumId w:val="35"/>
  </w:num>
  <w:num w:numId="75">
    <w:abstractNumId w:val="35"/>
  </w:num>
  <w:num w:numId="76">
    <w:abstractNumId w:val="35"/>
  </w:num>
  <w:num w:numId="77">
    <w:abstractNumId w:val="35"/>
  </w:num>
  <w:num w:numId="78">
    <w:abstractNumId w:val="35"/>
  </w:num>
  <w:num w:numId="79">
    <w:abstractNumId w:val="35"/>
  </w:num>
  <w:num w:numId="80">
    <w:abstractNumId w:val="42"/>
  </w:num>
  <w:num w:numId="81">
    <w:abstractNumId w:val="35"/>
  </w:num>
  <w:num w:numId="82">
    <w:abstractNumId w:val="35"/>
  </w:num>
  <w:num w:numId="83">
    <w:abstractNumId w:val="35"/>
  </w:num>
  <w:num w:numId="84">
    <w:abstractNumId w:val="35"/>
  </w:num>
  <w:num w:numId="85">
    <w:abstractNumId w:val="35"/>
  </w:num>
  <w:num w:numId="86">
    <w:abstractNumId w:val="35"/>
  </w:num>
  <w:num w:numId="87">
    <w:abstractNumId w:val="35"/>
  </w:num>
  <w:num w:numId="88">
    <w:abstractNumId w:val="35"/>
  </w:num>
  <w:num w:numId="89">
    <w:abstractNumId w:val="35"/>
  </w:num>
  <w:num w:numId="90">
    <w:abstractNumId w:val="35"/>
  </w:num>
  <w:num w:numId="91">
    <w:abstractNumId w:val="35"/>
  </w:num>
  <w:num w:numId="92">
    <w:abstractNumId w:val="35"/>
  </w:num>
  <w:num w:numId="93">
    <w:abstractNumId w:val="35"/>
  </w:num>
  <w:num w:numId="94">
    <w:abstractNumId w:val="35"/>
  </w:num>
  <w:num w:numId="95">
    <w:abstractNumId w:val="35"/>
  </w:num>
  <w:num w:numId="96">
    <w:abstractNumId w:val="35"/>
  </w:num>
  <w:num w:numId="97">
    <w:abstractNumId w:val="35"/>
  </w:num>
  <w:num w:numId="98">
    <w:abstractNumId w:val="35"/>
  </w:num>
  <w:num w:numId="99">
    <w:abstractNumId w:val="35"/>
  </w:num>
  <w:num w:numId="100">
    <w:abstractNumId w:val="35"/>
  </w:num>
  <w:num w:numId="101">
    <w:abstractNumId w:val="35"/>
  </w:num>
  <w:num w:numId="102">
    <w:abstractNumId w:val="35"/>
  </w:num>
  <w:num w:numId="103">
    <w:abstractNumId w:val="35"/>
  </w:num>
  <w:num w:numId="104">
    <w:abstractNumId w:val="35"/>
  </w:num>
  <w:num w:numId="105">
    <w:abstractNumId w:val="35"/>
  </w:num>
  <w:num w:numId="106">
    <w:abstractNumId w:val="35"/>
  </w:num>
  <w:num w:numId="107">
    <w:abstractNumId w:val="35"/>
  </w:num>
  <w:num w:numId="108">
    <w:abstractNumId w:val="35"/>
  </w:num>
  <w:num w:numId="109">
    <w:abstractNumId w:val="35"/>
  </w:num>
  <w:num w:numId="110">
    <w:abstractNumId w:val="35"/>
  </w:num>
  <w:num w:numId="111">
    <w:abstractNumId w:val="41"/>
  </w:num>
  <w:num w:numId="112">
    <w:abstractNumId w:val="7"/>
  </w:num>
  <w:num w:numId="113">
    <w:abstractNumId w:val="46"/>
  </w:num>
  <w:num w:numId="114">
    <w:abstractNumId w:val="10"/>
  </w:num>
  <w:num w:numId="115">
    <w:abstractNumId w:val="18"/>
  </w:num>
  <w:num w:numId="116">
    <w:abstractNumId w:val="35"/>
  </w:num>
  <w:num w:numId="117">
    <w:abstractNumId w:val="12"/>
  </w:num>
  <w:num w:numId="118">
    <w:abstractNumId w:val="0"/>
  </w:num>
  <w:num w:numId="119">
    <w:abstractNumId w:val="36"/>
  </w:num>
  <w:num w:numId="120">
    <w:abstractNumId w:val="6"/>
  </w:num>
  <w:num w:numId="121">
    <w:abstractNumId w:val="24"/>
  </w:num>
  <w:num w:numId="122">
    <w:abstractNumId w:val="31"/>
  </w:num>
  <w:num w:numId="123">
    <w:abstractNumId w:val="23"/>
  </w:num>
  <w:num w:numId="124">
    <w:abstractNumId w:val="44"/>
  </w:num>
  <w:num w:numId="125">
    <w:abstractNumId w:val="21"/>
  </w:num>
  <w:num w:numId="126">
    <w:abstractNumId w:val="16"/>
  </w:num>
  <w:num w:numId="127">
    <w:abstractNumId w:val="38"/>
  </w:num>
  <w:num w:numId="128">
    <w:abstractNumId w:val="5"/>
  </w:num>
  <w:num w:numId="129">
    <w:abstractNumId w:val="3"/>
  </w:num>
  <w:num w:numId="130">
    <w:abstractNumId w:val="4"/>
  </w:num>
  <w:num w:numId="131">
    <w:abstractNumId w:val="2"/>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hideGrammaticalErrors/>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2F9"/>
    <w:rsid w:val="00000172"/>
    <w:rsid w:val="000045BC"/>
    <w:rsid w:val="00006789"/>
    <w:rsid w:val="0001181B"/>
    <w:rsid w:val="0001459D"/>
    <w:rsid w:val="0002347B"/>
    <w:rsid w:val="00025719"/>
    <w:rsid w:val="00030EDF"/>
    <w:rsid w:val="00037E6A"/>
    <w:rsid w:val="00044371"/>
    <w:rsid w:val="0004711D"/>
    <w:rsid w:val="00047AD8"/>
    <w:rsid w:val="00051866"/>
    <w:rsid w:val="0005527B"/>
    <w:rsid w:val="0006021B"/>
    <w:rsid w:val="0006032F"/>
    <w:rsid w:val="00060DDC"/>
    <w:rsid w:val="00074FB9"/>
    <w:rsid w:val="00087F1B"/>
    <w:rsid w:val="00094EAC"/>
    <w:rsid w:val="000A5B84"/>
    <w:rsid w:val="000B5BC5"/>
    <w:rsid w:val="000D31F7"/>
    <w:rsid w:val="000D7A20"/>
    <w:rsid w:val="000E04DB"/>
    <w:rsid w:val="000E2A25"/>
    <w:rsid w:val="000E39E9"/>
    <w:rsid w:val="00100759"/>
    <w:rsid w:val="00103A9B"/>
    <w:rsid w:val="00111D8F"/>
    <w:rsid w:val="00113ED5"/>
    <w:rsid w:val="00121514"/>
    <w:rsid w:val="00124DB8"/>
    <w:rsid w:val="001252EE"/>
    <w:rsid w:val="00133BE9"/>
    <w:rsid w:val="00136CD9"/>
    <w:rsid w:val="00141571"/>
    <w:rsid w:val="0014157B"/>
    <w:rsid w:val="00144BDA"/>
    <w:rsid w:val="00146F8B"/>
    <w:rsid w:val="00156253"/>
    <w:rsid w:val="0017385A"/>
    <w:rsid w:val="00181EE9"/>
    <w:rsid w:val="0018603E"/>
    <w:rsid w:val="001B4163"/>
    <w:rsid w:val="001B5E09"/>
    <w:rsid w:val="001B6EEE"/>
    <w:rsid w:val="001C0E71"/>
    <w:rsid w:val="001C558D"/>
    <w:rsid w:val="001C5A5C"/>
    <w:rsid w:val="001C5B6F"/>
    <w:rsid w:val="001C7995"/>
    <w:rsid w:val="001E1A8E"/>
    <w:rsid w:val="001E6B7C"/>
    <w:rsid w:val="001E6D80"/>
    <w:rsid w:val="001E757A"/>
    <w:rsid w:val="001F2B20"/>
    <w:rsid w:val="00205C15"/>
    <w:rsid w:val="002320D1"/>
    <w:rsid w:val="00235018"/>
    <w:rsid w:val="002438B5"/>
    <w:rsid w:val="0024589B"/>
    <w:rsid w:val="00245BC2"/>
    <w:rsid w:val="002557FC"/>
    <w:rsid w:val="00257F67"/>
    <w:rsid w:val="00264B00"/>
    <w:rsid w:val="00267E4E"/>
    <w:rsid w:val="0027219A"/>
    <w:rsid w:val="002766C0"/>
    <w:rsid w:val="002841DA"/>
    <w:rsid w:val="00285E92"/>
    <w:rsid w:val="002877A2"/>
    <w:rsid w:val="002932F9"/>
    <w:rsid w:val="00297E92"/>
    <w:rsid w:val="002A1C74"/>
    <w:rsid w:val="002A2DF2"/>
    <w:rsid w:val="002A51F4"/>
    <w:rsid w:val="002A7BBA"/>
    <w:rsid w:val="002B00B1"/>
    <w:rsid w:val="002B0645"/>
    <w:rsid w:val="002B2C28"/>
    <w:rsid w:val="002B632A"/>
    <w:rsid w:val="002B64F6"/>
    <w:rsid w:val="002B669E"/>
    <w:rsid w:val="002C0B6F"/>
    <w:rsid w:val="002C0F75"/>
    <w:rsid w:val="002C4B4C"/>
    <w:rsid w:val="002D089B"/>
    <w:rsid w:val="002E401E"/>
    <w:rsid w:val="002E7B21"/>
    <w:rsid w:val="002E7D6C"/>
    <w:rsid w:val="002F2CEB"/>
    <w:rsid w:val="00306432"/>
    <w:rsid w:val="00312B79"/>
    <w:rsid w:val="0031662F"/>
    <w:rsid w:val="00327AE0"/>
    <w:rsid w:val="00334DF4"/>
    <w:rsid w:val="00354B5F"/>
    <w:rsid w:val="00356154"/>
    <w:rsid w:val="0036370B"/>
    <w:rsid w:val="00370D96"/>
    <w:rsid w:val="00373D34"/>
    <w:rsid w:val="00376383"/>
    <w:rsid w:val="0038476B"/>
    <w:rsid w:val="00385DFB"/>
    <w:rsid w:val="0039138D"/>
    <w:rsid w:val="00392A0F"/>
    <w:rsid w:val="003A09B9"/>
    <w:rsid w:val="003B228F"/>
    <w:rsid w:val="003D154C"/>
    <w:rsid w:val="003D27DA"/>
    <w:rsid w:val="003E02E9"/>
    <w:rsid w:val="003E45FD"/>
    <w:rsid w:val="003F0448"/>
    <w:rsid w:val="004033B5"/>
    <w:rsid w:val="00405ECF"/>
    <w:rsid w:val="00406F02"/>
    <w:rsid w:val="00425E84"/>
    <w:rsid w:val="0043265F"/>
    <w:rsid w:val="00432F9E"/>
    <w:rsid w:val="00433B7F"/>
    <w:rsid w:val="00433BFB"/>
    <w:rsid w:val="00435EF4"/>
    <w:rsid w:val="00443D0A"/>
    <w:rsid w:val="00446836"/>
    <w:rsid w:val="00453406"/>
    <w:rsid w:val="004544E7"/>
    <w:rsid w:val="00456A7D"/>
    <w:rsid w:val="0046329F"/>
    <w:rsid w:val="00472764"/>
    <w:rsid w:val="00473C91"/>
    <w:rsid w:val="004741EB"/>
    <w:rsid w:val="00477A8D"/>
    <w:rsid w:val="00480A35"/>
    <w:rsid w:val="00491469"/>
    <w:rsid w:val="00492E4E"/>
    <w:rsid w:val="00492E67"/>
    <w:rsid w:val="004A4BD1"/>
    <w:rsid w:val="004A5C44"/>
    <w:rsid w:val="004B07CB"/>
    <w:rsid w:val="004C705F"/>
    <w:rsid w:val="004F56EF"/>
    <w:rsid w:val="00500C81"/>
    <w:rsid w:val="0050208C"/>
    <w:rsid w:val="00503E1E"/>
    <w:rsid w:val="00515DEF"/>
    <w:rsid w:val="0053321F"/>
    <w:rsid w:val="00541CC7"/>
    <w:rsid w:val="00553A45"/>
    <w:rsid w:val="00553B2E"/>
    <w:rsid w:val="005578F6"/>
    <w:rsid w:val="0056172E"/>
    <w:rsid w:val="00570BF4"/>
    <w:rsid w:val="00572C36"/>
    <w:rsid w:val="005828B0"/>
    <w:rsid w:val="00594351"/>
    <w:rsid w:val="005A7942"/>
    <w:rsid w:val="005B017C"/>
    <w:rsid w:val="005B06A1"/>
    <w:rsid w:val="005B2249"/>
    <w:rsid w:val="005B4F24"/>
    <w:rsid w:val="005C61F0"/>
    <w:rsid w:val="005C63D2"/>
    <w:rsid w:val="005E105E"/>
    <w:rsid w:val="005E3FED"/>
    <w:rsid w:val="005E405F"/>
    <w:rsid w:val="00600603"/>
    <w:rsid w:val="00606B33"/>
    <w:rsid w:val="006155D9"/>
    <w:rsid w:val="006177A9"/>
    <w:rsid w:val="006211AA"/>
    <w:rsid w:val="00621DFE"/>
    <w:rsid w:val="00630F83"/>
    <w:rsid w:val="00632734"/>
    <w:rsid w:val="006349D7"/>
    <w:rsid w:val="00640DAA"/>
    <w:rsid w:val="00644E29"/>
    <w:rsid w:val="006572F3"/>
    <w:rsid w:val="00660287"/>
    <w:rsid w:val="0066273E"/>
    <w:rsid w:val="00665C66"/>
    <w:rsid w:val="00680B32"/>
    <w:rsid w:val="00681C18"/>
    <w:rsid w:val="00683FF8"/>
    <w:rsid w:val="00694BD6"/>
    <w:rsid w:val="006957EA"/>
    <w:rsid w:val="006A3BA4"/>
    <w:rsid w:val="006C0495"/>
    <w:rsid w:val="006C2A57"/>
    <w:rsid w:val="006C3D77"/>
    <w:rsid w:val="006C62F0"/>
    <w:rsid w:val="006D3E28"/>
    <w:rsid w:val="006D7F3E"/>
    <w:rsid w:val="006E5CC8"/>
    <w:rsid w:val="006F1D84"/>
    <w:rsid w:val="006F6882"/>
    <w:rsid w:val="00726034"/>
    <w:rsid w:val="00727654"/>
    <w:rsid w:val="00732571"/>
    <w:rsid w:val="00736B4C"/>
    <w:rsid w:val="00747034"/>
    <w:rsid w:val="007507E1"/>
    <w:rsid w:val="00752D4E"/>
    <w:rsid w:val="00755FBD"/>
    <w:rsid w:val="00770211"/>
    <w:rsid w:val="007748ED"/>
    <w:rsid w:val="00775796"/>
    <w:rsid w:val="00790336"/>
    <w:rsid w:val="00792519"/>
    <w:rsid w:val="00793A6D"/>
    <w:rsid w:val="007A162C"/>
    <w:rsid w:val="007A2278"/>
    <w:rsid w:val="007A4309"/>
    <w:rsid w:val="007A604D"/>
    <w:rsid w:val="007A7CB6"/>
    <w:rsid w:val="007B47A2"/>
    <w:rsid w:val="007B61C9"/>
    <w:rsid w:val="007C182D"/>
    <w:rsid w:val="007C27FF"/>
    <w:rsid w:val="007C39BE"/>
    <w:rsid w:val="007C5935"/>
    <w:rsid w:val="007C7CE6"/>
    <w:rsid w:val="007D1337"/>
    <w:rsid w:val="007D2636"/>
    <w:rsid w:val="007D28B9"/>
    <w:rsid w:val="007E0C9A"/>
    <w:rsid w:val="007E54E9"/>
    <w:rsid w:val="007E7F96"/>
    <w:rsid w:val="0080334C"/>
    <w:rsid w:val="00803E3E"/>
    <w:rsid w:val="00804444"/>
    <w:rsid w:val="008062FF"/>
    <w:rsid w:val="00806D23"/>
    <w:rsid w:val="00807A21"/>
    <w:rsid w:val="00817A12"/>
    <w:rsid w:val="0083095D"/>
    <w:rsid w:val="0083446B"/>
    <w:rsid w:val="00840115"/>
    <w:rsid w:val="00841D4E"/>
    <w:rsid w:val="00847296"/>
    <w:rsid w:val="00847DDC"/>
    <w:rsid w:val="008503A1"/>
    <w:rsid w:val="00856EEC"/>
    <w:rsid w:val="0086683F"/>
    <w:rsid w:val="0087282B"/>
    <w:rsid w:val="00872B96"/>
    <w:rsid w:val="00876B1C"/>
    <w:rsid w:val="00882DFF"/>
    <w:rsid w:val="00886B4A"/>
    <w:rsid w:val="008903C4"/>
    <w:rsid w:val="00897CF0"/>
    <w:rsid w:val="008A1DB2"/>
    <w:rsid w:val="008A24CA"/>
    <w:rsid w:val="008A2D02"/>
    <w:rsid w:val="008A72AE"/>
    <w:rsid w:val="008C01F0"/>
    <w:rsid w:val="008C4352"/>
    <w:rsid w:val="008D479F"/>
    <w:rsid w:val="008D6A45"/>
    <w:rsid w:val="008E1E51"/>
    <w:rsid w:val="008E4910"/>
    <w:rsid w:val="008F34D9"/>
    <w:rsid w:val="008F4AF1"/>
    <w:rsid w:val="00912805"/>
    <w:rsid w:val="00916100"/>
    <w:rsid w:val="00920DBB"/>
    <w:rsid w:val="00921D9B"/>
    <w:rsid w:val="009241D4"/>
    <w:rsid w:val="009354BD"/>
    <w:rsid w:val="00946A94"/>
    <w:rsid w:val="00947FDF"/>
    <w:rsid w:val="00952513"/>
    <w:rsid w:val="00955D1B"/>
    <w:rsid w:val="00961FF6"/>
    <w:rsid w:val="00965B88"/>
    <w:rsid w:val="00967E0C"/>
    <w:rsid w:val="00971A9F"/>
    <w:rsid w:val="009841B8"/>
    <w:rsid w:val="0099178B"/>
    <w:rsid w:val="00992774"/>
    <w:rsid w:val="009A415B"/>
    <w:rsid w:val="009C2834"/>
    <w:rsid w:val="009C36F2"/>
    <w:rsid w:val="009C67BD"/>
    <w:rsid w:val="009D07E5"/>
    <w:rsid w:val="009D2D8D"/>
    <w:rsid w:val="009D6400"/>
    <w:rsid w:val="009D71CA"/>
    <w:rsid w:val="009E43E8"/>
    <w:rsid w:val="009F1ECA"/>
    <w:rsid w:val="009F5E56"/>
    <w:rsid w:val="00A03FB1"/>
    <w:rsid w:val="00A14D30"/>
    <w:rsid w:val="00A159AE"/>
    <w:rsid w:val="00A21A7E"/>
    <w:rsid w:val="00A27D00"/>
    <w:rsid w:val="00A36ADF"/>
    <w:rsid w:val="00A458F5"/>
    <w:rsid w:val="00A52869"/>
    <w:rsid w:val="00A71504"/>
    <w:rsid w:val="00A72BC9"/>
    <w:rsid w:val="00A7444A"/>
    <w:rsid w:val="00A74BCD"/>
    <w:rsid w:val="00A75E9F"/>
    <w:rsid w:val="00A770D6"/>
    <w:rsid w:val="00A95092"/>
    <w:rsid w:val="00A97F6D"/>
    <w:rsid w:val="00AA0AB0"/>
    <w:rsid w:val="00AA56BE"/>
    <w:rsid w:val="00AA6428"/>
    <w:rsid w:val="00AA7C7C"/>
    <w:rsid w:val="00AC4801"/>
    <w:rsid w:val="00AD1C85"/>
    <w:rsid w:val="00AD5BCB"/>
    <w:rsid w:val="00AD6F54"/>
    <w:rsid w:val="00AE7776"/>
    <w:rsid w:val="00AF3F44"/>
    <w:rsid w:val="00AF3F7A"/>
    <w:rsid w:val="00AF57DE"/>
    <w:rsid w:val="00B00092"/>
    <w:rsid w:val="00B0172E"/>
    <w:rsid w:val="00B06526"/>
    <w:rsid w:val="00B100C9"/>
    <w:rsid w:val="00B15099"/>
    <w:rsid w:val="00B21837"/>
    <w:rsid w:val="00B27E52"/>
    <w:rsid w:val="00B34DC7"/>
    <w:rsid w:val="00B3678D"/>
    <w:rsid w:val="00B36CB4"/>
    <w:rsid w:val="00B415BE"/>
    <w:rsid w:val="00B4300A"/>
    <w:rsid w:val="00B500B7"/>
    <w:rsid w:val="00B527AE"/>
    <w:rsid w:val="00B570B2"/>
    <w:rsid w:val="00B6200E"/>
    <w:rsid w:val="00B662B2"/>
    <w:rsid w:val="00B675E0"/>
    <w:rsid w:val="00B766BF"/>
    <w:rsid w:val="00B76FB3"/>
    <w:rsid w:val="00B96C36"/>
    <w:rsid w:val="00B975F9"/>
    <w:rsid w:val="00BA126A"/>
    <w:rsid w:val="00BA13DF"/>
    <w:rsid w:val="00BA210C"/>
    <w:rsid w:val="00BA517F"/>
    <w:rsid w:val="00BB1D05"/>
    <w:rsid w:val="00BB5D3C"/>
    <w:rsid w:val="00BB7606"/>
    <w:rsid w:val="00BC3F59"/>
    <w:rsid w:val="00BD1DDD"/>
    <w:rsid w:val="00BD3B4F"/>
    <w:rsid w:val="00BF20C3"/>
    <w:rsid w:val="00BF4409"/>
    <w:rsid w:val="00C0071D"/>
    <w:rsid w:val="00C01FAC"/>
    <w:rsid w:val="00C02547"/>
    <w:rsid w:val="00C03261"/>
    <w:rsid w:val="00C069D6"/>
    <w:rsid w:val="00C12095"/>
    <w:rsid w:val="00C1533A"/>
    <w:rsid w:val="00C1619D"/>
    <w:rsid w:val="00C21A1F"/>
    <w:rsid w:val="00C22465"/>
    <w:rsid w:val="00C25C8D"/>
    <w:rsid w:val="00C25CE3"/>
    <w:rsid w:val="00C339D4"/>
    <w:rsid w:val="00C43FF8"/>
    <w:rsid w:val="00C47E30"/>
    <w:rsid w:val="00C67220"/>
    <w:rsid w:val="00C77D3F"/>
    <w:rsid w:val="00C8779B"/>
    <w:rsid w:val="00C903BF"/>
    <w:rsid w:val="00C94923"/>
    <w:rsid w:val="00C969F9"/>
    <w:rsid w:val="00CA1085"/>
    <w:rsid w:val="00CA6071"/>
    <w:rsid w:val="00CB5E77"/>
    <w:rsid w:val="00CB7F7D"/>
    <w:rsid w:val="00CC49F1"/>
    <w:rsid w:val="00CC5CA3"/>
    <w:rsid w:val="00CD4D34"/>
    <w:rsid w:val="00CD6CAA"/>
    <w:rsid w:val="00CE46DA"/>
    <w:rsid w:val="00CF64B2"/>
    <w:rsid w:val="00D0722F"/>
    <w:rsid w:val="00D106E5"/>
    <w:rsid w:val="00D162E6"/>
    <w:rsid w:val="00D211D7"/>
    <w:rsid w:val="00D259FA"/>
    <w:rsid w:val="00D5028B"/>
    <w:rsid w:val="00D5471D"/>
    <w:rsid w:val="00D666B3"/>
    <w:rsid w:val="00D70AD4"/>
    <w:rsid w:val="00D7194A"/>
    <w:rsid w:val="00D7322A"/>
    <w:rsid w:val="00D75CA8"/>
    <w:rsid w:val="00D81E46"/>
    <w:rsid w:val="00D85373"/>
    <w:rsid w:val="00D97A96"/>
    <w:rsid w:val="00DA2D16"/>
    <w:rsid w:val="00DA2ECE"/>
    <w:rsid w:val="00DA30C6"/>
    <w:rsid w:val="00DA51F1"/>
    <w:rsid w:val="00DA65D1"/>
    <w:rsid w:val="00DB0B25"/>
    <w:rsid w:val="00DB4A5C"/>
    <w:rsid w:val="00DB796B"/>
    <w:rsid w:val="00DC0E7D"/>
    <w:rsid w:val="00DC1E9E"/>
    <w:rsid w:val="00DC5D39"/>
    <w:rsid w:val="00DC6B05"/>
    <w:rsid w:val="00DD10D2"/>
    <w:rsid w:val="00DD3489"/>
    <w:rsid w:val="00DD782B"/>
    <w:rsid w:val="00DE1034"/>
    <w:rsid w:val="00DE2127"/>
    <w:rsid w:val="00DE4DDA"/>
    <w:rsid w:val="00DE70A7"/>
    <w:rsid w:val="00E06B55"/>
    <w:rsid w:val="00E1405F"/>
    <w:rsid w:val="00E15E7F"/>
    <w:rsid w:val="00E17305"/>
    <w:rsid w:val="00E2307C"/>
    <w:rsid w:val="00E3512E"/>
    <w:rsid w:val="00E50DF9"/>
    <w:rsid w:val="00E5146F"/>
    <w:rsid w:val="00E51FBF"/>
    <w:rsid w:val="00E52315"/>
    <w:rsid w:val="00E575CE"/>
    <w:rsid w:val="00E60042"/>
    <w:rsid w:val="00E63517"/>
    <w:rsid w:val="00E814D5"/>
    <w:rsid w:val="00E85657"/>
    <w:rsid w:val="00E91136"/>
    <w:rsid w:val="00E91647"/>
    <w:rsid w:val="00E932CC"/>
    <w:rsid w:val="00E93E4E"/>
    <w:rsid w:val="00EA10C8"/>
    <w:rsid w:val="00EA1745"/>
    <w:rsid w:val="00EA49BB"/>
    <w:rsid w:val="00EB15A2"/>
    <w:rsid w:val="00EC22D2"/>
    <w:rsid w:val="00EF14E0"/>
    <w:rsid w:val="00EF6712"/>
    <w:rsid w:val="00EF7999"/>
    <w:rsid w:val="00F103B1"/>
    <w:rsid w:val="00F17E3F"/>
    <w:rsid w:val="00F229E8"/>
    <w:rsid w:val="00F233D0"/>
    <w:rsid w:val="00F413D8"/>
    <w:rsid w:val="00F41FF6"/>
    <w:rsid w:val="00F45147"/>
    <w:rsid w:val="00F55DFF"/>
    <w:rsid w:val="00F6144A"/>
    <w:rsid w:val="00F61A4F"/>
    <w:rsid w:val="00F64DAD"/>
    <w:rsid w:val="00F64F2E"/>
    <w:rsid w:val="00F71E4F"/>
    <w:rsid w:val="00F81047"/>
    <w:rsid w:val="00F8596C"/>
    <w:rsid w:val="00F86F85"/>
    <w:rsid w:val="00F93328"/>
    <w:rsid w:val="00F95A0C"/>
    <w:rsid w:val="00FA4649"/>
    <w:rsid w:val="00FD0BA8"/>
    <w:rsid w:val="00FD2589"/>
    <w:rsid w:val="00FD2F11"/>
    <w:rsid w:val="00FD359B"/>
    <w:rsid w:val="00FD63B1"/>
    <w:rsid w:val="00FE48FE"/>
    <w:rsid w:val="00FF0D62"/>
    <w:rsid w:val="00FF2F46"/>
    <w:rsid w:val="00FF7F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7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A1745"/>
    <w:rPr>
      <w:rFonts w:ascii="Arial" w:eastAsia="Arial" w:hAnsi="Arial" w:cs="Arial"/>
      <w:lang w:val="it-IT"/>
    </w:rPr>
  </w:style>
  <w:style w:type="paragraph" w:styleId="Heading1">
    <w:name w:val="heading 1"/>
    <w:basedOn w:val="Normal"/>
    <w:uiPriority w:val="1"/>
    <w:qFormat/>
    <w:rsid w:val="00AC4801"/>
    <w:pPr>
      <w:ind w:left="822" w:right="91" w:hanging="360"/>
      <w:outlineLvl w:val="0"/>
    </w:pPr>
    <w:rPr>
      <w:b/>
      <w:bCs/>
      <w:sz w:val="24"/>
      <w:szCs w:val="24"/>
    </w:rPr>
  </w:style>
  <w:style w:type="paragraph" w:styleId="Heading2">
    <w:name w:val="heading 2"/>
    <w:basedOn w:val="Normal"/>
    <w:uiPriority w:val="1"/>
    <w:qFormat/>
    <w:rsid w:val="00AC4801"/>
    <w:pPr>
      <w:spacing w:before="58"/>
      <w:ind w:left="83" w:right="288"/>
      <w:jc w:val="center"/>
      <w:outlineLvl w:val="1"/>
    </w:pPr>
    <w:rPr>
      <w:sz w:val="24"/>
      <w:szCs w:val="24"/>
    </w:rPr>
  </w:style>
  <w:style w:type="paragraph" w:styleId="Heading3">
    <w:name w:val="heading 3"/>
    <w:basedOn w:val="Normal"/>
    <w:uiPriority w:val="1"/>
    <w:qFormat/>
    <w:rsid w:val="00AC4801"/>
    <w:pPr>
      <w:ind w:left="746" w:hanging="644"/>
      <w:jc w:val="both"/>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AC4801"/>
    <w:tblPr>
      <w:tblInd w:w="0" w:type="dxa"/>
      <w:tblCellMar>
        <w:top w:w="0" w:type="dxa"/>
        <w:left w:w="0" w:type="dxa"/>
        <w:bottom w:w="0" w:type="dxa"/>
        <w:right w:w="0" w:type="dxa"/>
      </w:tblCellMar>
    </w:tblPr>
  </w:style>
  <w:style w:type="paragraph" w:styleId="BodyText">
    <w:name w:val="Body Text"/>
    <w:basedOn w:val="Normal"/>
    <w:uiPriority w:val="1"/>
    <w:qFormat/>
    <w:rsid w:val="00AC4801"/>
    <w:pPr>
      <w:numPr>
        <w:ilvl w:val="1"/>
        <w:numId w:val="23"/>
      </w:numPr>
    </w:pPr>
  </w:style>
  <w:style w:type="paragraph" w:styleId="ListParagraph">
    <w:name w:val="List Paragraph"/>
    <w:basedOn w:val="Normal"/>
    <w:uiPriority w:val="34"/>
    <w:qFormat/>
    <w:rsid w:val="00AC4801"/>
    <w:pPr>
      <w:ind w:left="102" w:hanging="360"/>
      <w:jc w:val="both"/>
    </w:pPr>
  </w:style>
  <w:style w:type="paragraph" w:customStyle="1" w:styleId="TableParagraph">
    <w:name w:val="Table Paragraph"/>
    <w:basedOn w:val="Normal"/>
    <w:uiPriority w:val="1"/>
    <w:qFormat/>
    <w:rsid w:val="00AC4801"/>
    <w:pPr>
      <w:spacing w:before="32"/>
      <w:ind w:left="21"/>
    </w:pPr>
  </w:style>
  <w:style w:type="paragraph" w:styleId="Header">
    <w:name w:val="header"/>
    <w:basedOn w:val="Normal"/>
    <w:link w:val="HeaderChar"/>
    <w:uiPriority w:val="99"/>
    <w:unhideWhenUsed/>
    <w:rsid w:val="00803E3E"/>
    <w:pPr>
      <w:tabs>
        <w:tab w:val="center" w:pos="4819"/>
        <w:tab w:val="right" w:pos="9638"/>
      </w:tabs>
    </w:pPr>
  </w:style>
  <w:style w:type="character" w:customStyle="1" w:styleId="HeaderChar">
    <w:name w:val="Header Char"/>
    <w:basedOn w:val="DefaultParagraphFont"/>
    <w:link w:val="Header"/>
    <w:uiPriority w:val="99"/>
    <w:rsid w:val="00803E3E"/>
    <w:rPr>
      <w:rFonts w:ascii="Arial" w:eastAsia="Arial" w:hAnsi="Arial" w:cs="Arial"/>
    </w:rPr>
  </w:style>
  <w:style w:type="paragraph" w:styleId="Footer">
    <w:name w:val="footer"/>
    <w:basedOn w:val="Normal"/>
    <w:link w:val="FooterChar"/>
    <w:uiPriority w:val="99"/>
    <w:unhideWhenUsed/>
    <w:rsid w:val="00803E3E"/>
    <w:pPr>
      <w:tabs>
        <w:tab w:val="center" w:pos="4819"/>
        <w:tab w:val="right" w:pos="9638"/>
      </w:tabs>
    </w:pPr>
  </w:style>
  <w:style w:type="character" w:customStyle="1" w:styleId="FooterChar">
    <w:name w:val="Footer Char"/>
    <w:basedOn w:val="DefaultParagraphFont"/>
    <w:link w:val="Footer"/>
    <w:uiPriority w:val="99"/>
    <w:rsid w:val="00803E3E"/>
    <w:rPr>
      <w:rFonts w:ascii="Arial" w:eastAsia="Arial" w:hAnsi="Arial" w:cs="Arial"/>
    </w:rPr>
  </w:style>
  <w:style w:type="character" w:styleId="CommentReference">
    <w:name w:val="annotation reference"/>
    <w:basedOn w:val="DefaultParagraphFont"/>
    <w:uiPriority w:val="99"/>
    <w:semiHidden/>
    <w:unhideWhenUsed/>
    <w:rsid w:val="00803E3E"/>
    <w:rPr>
      <w:sz w:val="16"/>
      <w:szCs w:val="16"/>
    </w:rPr>
  </w:style>
  <w:style w:type="paragraph" w:styleId="CommentText">
    <w:name w:val="annotation text"/>
    <w:basedOn w:val="Normal"/>
    <w:link w:val="CommentTextChar"/>
    <w:uiPriority w:val="99"/>
    <w:semiHidden/>
    <w:unhideWhenUsed/>
    <w:rsid w:val="00803E3E"/>
    <w:rPr>
      <w:sz w:val="20"/>
      <w:szCs w:val="20"/>
    </w:rPr>
  </w:style>
  <w:style w:type="character" w:customStyle="1" w:styleId="CommentTextChar">
    <w:name w:val="Comment Text Char"/>
    <w:basedOn w:val="DefaultParagraphFont"/>
    <w:link w:val="CommentText"/>
    <w:uiPriority w:val="99"/>
    <w:semiHidden/>
    <w:rsid w:val="00803E3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803E3E"/>
    <w:rPr>
      <w:b/>
      <w:bCs/>
    </w:rPr>
  </w:style>
  <w:style w:type="character" w:customStyle="1" w:styleId="CommentSubjectChar">
    <w:name w:val="Comment Subject Char"/>
    <w:basedOn w:val="CommentTextChar"/>
    <w:link w:val="CommentSubject"/>
    <w:uiPriority w:val="99"/>
    <w:semiHidden/>
    <w:rsid w:val="00803E3E"/>
    <w:rPr>
      <w:rFonts w:ascii="Arial" w:eastAsia="Arial" w:hAnsi="Arial" w:cs="Arial"/>
      <w:b/>
      <w:bCs/>
      <w:sz w:val="20"/>
      <w:szCs w:val="20"/>
    </w:rPr>
  </w:style>
  <w:style w:type="paragraph" w:styleId="BalloonText">
    <w:name w:val="Balloon Text"/>
    <w:basedOn w:val="Normal"/>
    <w:link w:val="BalloonTextChar"/>
    <w:uiPriority w:val="99"/>
    <w:semiHidden/>
    <w:unhideWhenUsed/>
    <w:rsid w:val="00803E3E"/>
    <w:rPr>
      <w:rFonts w:ascii="Tahoma" w:hAnsi="Tahoma" w:cs="Tahoma"/>
      <w:sz w:val="16"/>
      <w:szCs w:val="16"/>
    </w:rPr>
  </w:style>
  <w:style w:type="character" w:customStyle="1" w:styleId="BalloonTextChar">
    <w:name w:val="Balloon Text Char"/>
    <w:basedOn w:val="DefaultParagraphFont"/>
    <w:link w:val="BalloonText"/>
    <w:uiPriority w:val="99"/>
    <w:semiHidden/>
    <w:rsid w:val="00803E3E"/>
    <w:rPr>
      <w:rFonts w:ascii="Tahoma" w:eastAsia="Arial" w:hAnsi="Tahoma" w:cs="Tahoma"/>
      <w:sz w:val="16"/>
      <w:szCs w:val="16"/>
    </w:rPr>
  </w:style>
  <w:style w:type="paragraph" w:styleId="NormalWeb">
    <w:name w:val="Normal (Web)"/>
    <w:basedOn w:val="Normal"/>
    <w:uiPriority w:val="99"/>
    <w:rsid w:val="00DB0B25"/>
    <w:pPr>
      <w:widowControl/>
      <w:spacing w:before="100" w:beforeAutospacing="1" w:after="100" w:afterAutospacing="1"/>
    </w:pPr>
    <w:rPr>
      <w:rFonts w:ascii="Courier New" w:eastAsia="Times New Roman" w:hAnsi="Courier New" w:cs="Courier New"/>
      <w:color w:val="000000"/>
      <w:sz w:val="21"/>
      <w:szCs w:val="21"/>
    </w:rPr>
  </w:style>
  <w:style w:type="paragraph" w:styleId="Revision">
    <w:name w:val="Revision"/>
    <w:hidden/>
    <w:uiPriority w:val="99"/>
    <w:semiHidden/>
    <w:rsid w:val="00971A9F"/>
    <w:pPr>
      <w:widowControl/>
    </w:pPr>
    <w:rPr>
      <w:rFonts w:ascii="Arial" w:eastAsia="Arial" w:hAnsi="Arial" w:cs="Arial"/>
    </w:rPr>
  </w:style>
  <w:style w:type="character" w:styleId="Hyperlink">
    <w:name w:val="Hyperlink"/>
    <w:basedOn w:val="DefaultParagraphFont"/>
    <w:uiPriority w:val="99"/>
    <w:unhideWhenUsed/>
    <w:rsid w:val="00DA51F1"/>
    <w:rPr>
      <w:color w:val="0000FF" w:themeColor="hyperlink"/>
      <w:u w:val="single"/>
    </w:rPr>
  </w:style>
  <w:style w:type="table" w:styleId="TableGrid">
    <w:name w:val="Table Grid"/>
    <w:basedOn w:val="TableNormal"/>
    <w:uiPriority w:val="59"/>
    <w:rsid w:val="00DB4A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8">
    <w:name w:val="Stile8"/>
    <w:basedOn w:val="DefaultParagraphFont"/>
    <w:uiPriority w:val="1"/>
    <w:rsid w:val="00B0172E"/>
    <w:rPr>
      <w:rFonts w:ascii="Times New Roman" w:hAnsi="Times New Roman"/>
      <w:spacing w:val="-10"/>
      <w:sz w:val="24"/>
    </w:rPr>
  </w:style>
  <w:style w:type="paragraph" w:styleId="TOCHeading">
    <w:name w:val="TOC Heading"/>
    <w:basedOn w:val="Heading1"/>
    <w:next w:val="Normal"/>
    <w:uiPriority w:val="39"/>
    <w:unhideWhenUsed/>
    <w:qFormat/>
    <w:rsid w:val="009E43E8"/>
    <w:pPr>
      <w:keepNext/>
      <w:keepLines/>
      <w:widowControl/>
      <w:spacing w:before="240" w:line="259" w:lineRule="auto"/>
      <w:ind w:left="0" w:right="0" w:firstLine="0"/>
      <w:outlineLvl w:val="9"/>
    </w:pPr>
    <w:rPr>
      <w:rFonts w:asciiTheme="majorHAnsi" w:eastAsiaTheme="majorEastAsia" w:hAnsiTheme="majorHAnsi" w:cstheme="majorBidi"/>
      <w:b w:val="0"/>
      <w:bCs w:val="0"/>
      <w:color w:val="365F91" w:themeColor="accent1" w:themeShade="BF"/>
      <w:sz w:val="32"/>
      <w:szCs w:val="32"/>
      <w:lang w:eastAsia="it-IT"/>
    </w:rPr>
  </w:style>
  <w:style w:type="paragraph" w:styleId="TOC3">
    <w:name w:val="toc 3"/>
    <w:basedOn w:val="Normal"/>
    <w:next w:val="Normal"/>
    <w:autoRedefine/>
    <w:uiPriority w:val="39"/>
    <w:unhideWhenUsed/>
    <w:rsid w:val="0087282B"/>
    <w:pPr>
      <w:tabs>
        <w:tab w:val="left" w:pos="993"/>
        <w:tab w:val="right" w:leader="dot" w:pos="9622"/>
      </w:tabs>
      <w:spacing w:after="100"/>
      <w:ind w:left="440"/>
    </w:pPr>
  </w:style>
  <w:style w:type="character" w:customStyle="1" w:styleId="normaltextrun">
    <w:name w:val="normaltextrun"/>
    <w:basedOn w:val="DefaultParagraphFont"/>
    <w:rsid w:val="00553B2E"/>
  </w:style>
  <w:style w:type="paragraph" w:customStyle="1" w:styleId="paragraph">
    <w:name w:val="paragraph"/>
    <w:basedOn w:val="Normal"/>
    <w:rsid w:val="005828B0"/>
    <w:pPr>
      <w:widowControl/>
      <w:spacing w:before="100" w:beforeAutospacing="1" w:after="100" w:afterAutospacing="1"/>
    </w:pPr>
    <w:rPr>
      <w:rFonts w:ascii="Times New Roman" w:eastAsia="Times New Roman" w:hAnsi="Times New Roman" w:cs="Times New Roman"/>
      <w:sz w:val="24"/>
      <w:szCs w:val="24"/>
      <w:lang w:eastAsia="it-IT"/>
    </w:rPr>
  </w:style>
  <w:style w:type="character" w:customStyle="1" w:styleId="eop">
    <w:name w:val="eop"/>
    <w:basedOn w:val="DefaultParagraphFont"/>
    <w:rsid w:val="00582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04424">
      <w:bodyDiv w:val="1"/>
      <w:marLeft w:val="0"/>
      <w:marRight w:val="0"/>
      <w:marTop w:val="0"/>
      <w:marBottom w:val="0"/>
      <w:divBdr>
        <w:top w:val="none" w:sz="0" w:space="0" w:color="auto"/>
        <w:left w:val="none" w:sz="0" w:space="0" w:color="auto"/>
        <w:bottom w:val="none" w:sz="0" w:space="0" w:color="auto"/>
        <w:right w:val="none" w:sz="0" w:space="0" w:color="auto"/>
      </w:divBdr>
    </w:div>
    <w:div w:id="1395936305">
      <w:bodyDiv w:val="1"/>
      <w:marLeft w:val="0"/>
      <w:marRight w:val="0"/>
      <w:marTop w:val="0"/>
      <w:marBottom w:val="0"/>
      <w:divBdr>
        <w:top w:val="none" w:sz="0" w:space="0" w:color="auto"/>
        <w:left w:val="none" w:sz="0" w:space="0" w:color="auto"/>
        <w:bottom w:val="none" w:sz="0" w:space="0" w:color="auto"/>
        <w:right w:val="none" w:sz="0" w:space="0" w:color="auto"/>
      </w:divBdr>
      <w:divsChild>
        <w:div w:id="1766413410">
          <w:marLeft w:val="0"/>
          <w:marRight w:val="0"/>
          <w:marTop w:val="0"/>
          <w:marBottom w:val="0"/>
          <w:divBdr>
            <w:top w:val="none" w:sz="0" w:space="0" w:color="auto"/>
            <w:left w:val="none" w:sz="0" w:space="0" w:color="auto"/>
            <w:bottom w:val="none" w:sz="0" w:space="0" w:color="auto"/>
            <w:right w:val="none" w:sz="0" w:space="0" w:color="auto"/>
          </w:divBdr>
        </w:div>
        <w:div w:id="1771194316">
          <w:marLeft w:val="0"/>
          <w:marRight w:val="0"/>
          <w:marTop w:val="0"/>
          <w:marBottom w:val="0"/>
          <w:divBdr>
            <w:top w:val="none" w:sz="0" w:space="0" w:color="auto"/>
            <w:left w:val="none" w:sz="0" w:space="0" w:color="auto"/>
            <w:bottom w:val="none" w:sz="0" w:space="0" w:color="auto"/>
            <w:right w:val="none" w:sz="0" w:space="0" w:color="auto"/>
          </w:divBdr>
          <w:divsChild>
            <w:div w:id="40324518">
              <w:marLeft w:val="-75"/>
              <w:marRight w:val="0"/>
              <w:marTop w:val="30"/>
              <w:marBottom w:val="30"/>
              <w:divBdr>
                <w:top w:val="none" w:sz="0" w:space="0" w:color="auto"/>
                <w:left w:val="none" w:sz="0" w:space="0" w:color="auto"/>
                <w:bottom w:val="none" w:sz="0" w:space="0" w:color="auto"/>
                <w:right w:val="none" w:sz="0" w:space="0" w:color="auto"/>
              </w:divBdr>
              <w:divsChild>
                <w:div w:id="301007917">
                  <w:marLeft w:val="0"/>
                  <w:marRight w:val="0"/>
                  <w:marTop w:val="0"/>
                  <w:marBottom w:val="0"/>
                  <w:divBdr>
                    <w:top w:val="none" w:sz="0" w:space="0" w:color="auto"/>
                    <w:left w:val="none" w:sz="0" w:space="0" w:color="auto"/>
                    <w:bottom w:val="none" w:sz="0" w:space="0" w:color="auto"/>
                    <w:right w:val="none" w:sz="0" w:space="0" w:color="auto"/>
                  </w:divBdr>
                  <w:divsChild>
                    <w:div w:id="1450471906">
                      <w:marLeft w:val="0"/>
                      <w:marRight w:val="0"/>
                      <w:marTop w:val="0"/>
                      <w:marBottom w:val="0"/>
                      <w:divBdr>
                        <w:top w:val="none" w:sz="0" w:space="0" w:color="auto"/>
                        <w:left w:val="none" w:sz="0" w:space="0" w:color="auto"/>
                        <w:bottom w:val="none" w:sz="0" w:space="0" w:color="auto"/>
                        <w:right w:val="none" w:sz="0" w:space="0" w:color="auto"/>
                      </w:divBdr>
                    </w:div>
                  </w:divsChild>
                </w:div>
                <w:div w:id="1345521570">
                  <w:marLeft w:val="0"/>
                  <w:marRight w:val="0"/>
                  <w:marTop w:val="0"/>
                  <w:marBottom w:val="0"/>
                  <w:divBdr>
                    <w:top w:val="none" w:sz="0" w:space="0" w:color="auto"/>
                    <w:left w:val="none" w:sz="0" w:space="0" w:color="auto"/>
                    <w:bottom w:val="none" w:sz="0" w:space="0" w:color="auto"/>
                    <w:right w:val="none" w:sz="0" w:space="0" w:color="auto"/>
                  </w:divBdr>
                  <w:divsChild>
                    <w:div w:id="1094977328">
                      <w:marLeft w:val="0"/>
                      <w:marRight w:val="0"/>
                      <w:marTop w:val="0"/>
                      <w:marBottom w:val="0"/>
                      <w:divBdr>
                        <w:top w:val="none" w:sz="0" w:space="0" w:color="auto"/>
                        <w:left w:val="none" w:sz="0" w:space="0" w:color="auto"/>
                        <w:bottom w:val="none" w:sz="0" w:space="0" w:color="auto"/>
                        <w:right w:val="none" w:sz="0" w:space="0" w:color="auto"/>
                      </w:divBdr>
                    </w:div>
                  </w:divsChild>
                </w:div>
                <w:div w:id="1627201253">
                  <w:marLeft w:val="0"/>
                  <w:marRight w:val="0"/>
                  <w:marTop w:val="0"/>
                  <w:marBottom w:val="0"/>
                  <w:divBdr>
                    <w:top w:val="none" w:sz="0" w:space="0" w:color="auto"/>
                    <w:left w:val="none" w:sz="0" w:space="0" w:color="auto"/>
                    <w:bottom w:val="none" w:sz="0" w:space="0" w:color="auto"/>
                    <w:right w:val="none" w:sz="0" w:space="0" w:color="auto"/>
                  </w:divBdr>
                  <w:divsChild>
                    <w:div w:id="1685552516">
                      <w:marLeft w:val="0"/>
                      <w:marRight w:val="0"/>
                      <w:marTop w:val="0"/>
                      <w:marBottom w:val="0"/>
                      <w:divBdr>
                        <w:top w:val="none" w:sz="0" w:space="0" w:color="auto"/>
                        <w:left w:val="none" w:sz="0" w:space="0" w:color="auto"/>
                        <w:bottom w:val="none" w:sz="0" w:space="0" w:color="auto"/>
                        <w:right w:val="none" w:sz="0" w:space="0" w:color="auto"/>
                      </w:divBdr>
                    </w:div>
                  </w:divsChild>
                </w:div>
                <w:div w:id="332993256">
                  <w:marLeft w:val="0"/>
                  <w:marRight w:val="0"/>
                  <w:marTop w:val="0"/>
                  <w:marBottom w:val="0"/>
                  <w:divBdr>
                    <w:top w:val="none" w:sz="0" w:space="0" w:color="auto"/>
                    <w:left w:val="none" w:sz="0" w:space="0" w:color="auto"/>
                    <w:bottom w:val="none" w:sz="0" w:space="0" w:color="auto"/>
                    <w:right w:val="none" w:sz="0" w:space="0" w:color="auto"/>
                  </w:divBdr>
                  <w:divsChild>
                    <w:div w:id="1514799425">
                      <w:marLeft w:val="0"/>
                      <w:marRight w:val="0"/>
                      <w:marTop w:val="0"/>
                      <w:marBottom w:val="0"/>
                      <w:divBdr>
                        <w:top w:val="none" w:sz="0" w:space="0" w:color="auto"/>
                        <w:left w:val="none" w:sz="0" w:space="0" w:color="auto"/>
                        <w:bottom w:val="none" w:sz="0" w:space="0" w:color="auto"/>
                        <w:right w:val="none" w:sz="0" w:space="0" w:color="auto"/>
                      </w:divBdr>
                    </w:div>
                  </w:divsChild>
                </w:div>
                <w:div w:id="900751892">
                  <w:marLeft w:val="0"/>
                  <w:marRight w:val="0"/>
                  <w:marTop w:val="0"/>
                  <w:marBottom w:val="0"/>
                  <w:divBdr>
                    <w:top w:val="none" w:sz="0" w:space="0" w:color="auto"/>
                    <w:left w:val="none" w:sz="0" w:space="0" w:color="auto"/>
                    <w:bottom w:val="none" w:sz="0" w:space="0" w:color="auto"/>
                    <w:right w:val="none" w:sz="0" w:space="0" w:color="auto"/>
                  </w:divBdr>
                  <w:divsChild>
                    <w:div w:id="1301349711">
                      <w:marLeft w:val="0"/>
                      <w:marRight w:val="0"/>
                      <w:marTop w:val="0"/>
                      <w:marBottom w:val="0"/>
                      <w:divBdr>
                        <w:top w:val="none" w:sz="0" w:space="0" w:color="auto"/>
                        <w:left w:val="none" w:sz="0" w:space="0" w:color="auto"/>
                        <w:bottom w:val="none" w:sz="0" w:space="0" w:color="auto"/>
                        <w:right w:val="none" w:sz="0" w:space="0" w:color="auto"/>
                      </w:divBdr>
                    </w:div>
                  </w:divsChild>
                </w:div>
                <w:div w:id="344746413">
                  <w:marLeft w:val="0"/>
                  <w:marRight w:val="0"/>
                  <w:marTop w:val="0"/>
                  <w:marBottom w:val="0"/>
                  <w:divBdr>
                    <w:top w:val="none" w:sz="0" w:space="0" w:color="auto"/>
                    <w:left w:val="none" w:sz="0" w:space="0" w:color="auto"/>
                    <w:bottom w:val="none" w:sz="0" w:space="0" w:color="auto"/>
                    <w:right w:val="none" w:sz="0" w:space="0" w:color="auto"/>
                  </w:divBdr>
                  <w:divsChild>
                    <w:div w:id="798912347">
                      <w:marLeft w:val="0"/>
                      <w:marRight w:val="0"/>
                      <w:marTop w:val="0"/>
                      <w:marBottom w:val="0"/>
                      <w:divBdr>
                        <w:top w:val="none" w:sz="0" w:space="0" w:color="auto"/>
                        <w:left w:val="none" w:sz="0" w:space="0" w:color="auto"/>
                        <w:bottom w:val="none" w:sz="0" w:space="0" w:color="auto"/>
                        <w:right w:val="none" w:sz="0" w:space="0" w:color="auto"/>
                      </w:divBdr>
                    </w:div>
                  </w:divsChild>
                </w:div>
                <w:div w:id="926503806">
                  <w:marLeft w:val="0"/>
                  <w:marRight w:val="0"/>
                  <w:marTop w:val="0"/>
                  <w:marBottom w:val="0"/>
                  <w:divBdr>
                    <w:top w:val="none" w:sz="0" w:space="0" w:color="auto"/>
                    <w:left w:val="none" w:sz="0" w:space="0" w:color="auto"/>
                    <w:bottom w:val="none" w:sz="0" w:space="0" w:color="auto"/>
                    <w:right w:val="none" w:sz="0" w:space="0" w:color="auto"/>
                  </w:divBdr>
                  <w:divsChild>
                    <w:div w:id="629749735">
                      <w:marLeft w:val="0"/>
                      <w:marRight w:val="0"/>
                      <w:marTop w:val="0"/>
                      <w:marBottom w:val="0"/>
                      <w:divBdr>
                        <w:top w:val="none" w:sz="0" w:space="0" w:color="auto"/>
                        <w:left w:val="none" w:sz="0" w:space="0" w:color="auto"/>
                        <w:bottom w:val="none" w:sz="0" w:space="0" w:color="auto"/>
                        <w:right w:val="none" w:sz="0" w:space="0" w:color="auto"/>
                      </w:divBdr>
                    </w:div>
                  </w:divsChild>
                </w:div>
                <w:div w:id="1678271289">
                  <w:marLeft w:val="0"/>
                  <w:marRight w:val="0"/>
                  <w:marTop w:val="0"/>
                  <w:marBottom w:val="0"/>
                  <w:divBdr>
                    <w:top w:val="none" w:sz="0" w:space="0" w:color="auto"/>
                    <w:left w:val="none" w:sz="0" w:space="0" w:color="auto"/>
                    <w:bottom w:val="none" w:sz="0" w:space="0" w:color="auto"/>
                    <w:right w:val="none" w:sz="0" w:space="0" w:color="auto"/>
                  </w:divBdr>
                  <w:divsChild>
                    <w:div w:id="971789510">
                      <w:marLeft w:val="0"/>
                      <w:marRight w:val="0"/>
                      <w:marTop w:val="0"/>
                      <w:marBottom w:val="0"/>
                      <w:divBdr>
                        <w:top w:val="none" w:sz="0" w:space="0" w:color="auto"/>
                        <w:left w:val="none" w:sz="0" w:space="0" w:color="auto"/>
                        <w:bottom w:val="none" w:sz="0" w:space="0" w:color="auto"/>
                        <w:right w:val="none" w:sz="0" w:space="0" w:color="auto"/>
                      </w:divBdr>
                    </w:div>
                  </w:divsChild>
                </w:div>
                <w:div w:id="1401519598">
                  <w:marLeft w:val="0"/>
                  <w:marRight w:val="0"/>
                  <w:marTop w:val="0"/>
                  <w:marBottom w:val="0"/>
                  <w:divBdr>
                    <w:top w:val="none" w:sz="0" w:space="0" w:color="auto"/>
                    <w:left w:val="none" w:sz="0" w:space="0" w:color="auto"/>
                    <w:bottom w:val="none" w:sz="0" w:space="0" w:color="auto"/>
                    <w:right w:val="none" w:sz="0" w:space="0" w:color="auto"/>
                  </w:divBdr>
                  <w:divsChild>
                    <w:div w:id="1503743070">
                      <w:marLeft w:val="0"/>
                      <w:marRight w:val="0"/>
                      <w:marTop w:val="0"/>
                      <w:marBottom w:val="0"/>
                      <w:divBdr>
                        <w:top w:val="none" w:sz="0" w:space="0" w:color="auto"/>
                        <w:left w:val="none" w:sz="0" w:space="0" w:color="auto"/>
                        <w:bottom w:val="none" w:sz="0" w:space="0" w:color="auto"/>
                        <w:right w:val="none" w:sz="0" w:space="0" w:color="auto"/>
                      </w:divBdr>
                    </w:div>
                  </w:divsChild>
                </w:div>
                <w:div w:id="887645464">
                  <w:marLeft w:val="0"/>
                  <w:marRight w:val="0"/>
                  <w:marTop w:val="0"/>
                  <w:marBottom w:val="0"/>
                  <w:divBdr>
                    <w:top w:val="none" w:sz="0" w:space="0" w:color="auto"/>
                    <w:left w:val="none" w:sz="0" w:space="0" w:color="auto"/>
                    <w:bottom w:val="none" w:sz="0" w:space="0" w:color="auto"/>
                    <w:right w:val="none" w:sz="0" w:space="0" w:color="auto"/>
                  </w:divBdr>
                  <w:divsChild>
                    <w:div w:id="911618977">
                      <w:marLeft w:val="0"/>
                      <w:marRight w:val="0"/>
                      <w:marTop w:val="0"/>
                      <w:marBottom w:val="0"/>
                      <w:divBdr>
                        <w:top w:val="none" w:sz="0" w:space="0" w:color="auto"/>
                        <w:left w:val="none" w:sz="0" w:space="0" w:color="auto"/>
                        <w:bottom w:val="none" w:sz="0" w:space="0" w:color="auto"/>
                        <w:right w:val="none" w:sz="0" w:space="0" w:color="auto"/>
                      </w:divBdr>
                    </w:div>
                  </w:divsChild>
                </w:div>
                <w:div w:id="1461923449">
                  <w:marLeft w:val="0"/>
                  <w:marRight w:val="0"/>
                  <w:marTop w:val="0"/>
                  <w:marBottom w:val="0"/>
                  <w:divBdr>
                    <w:top w:val="none" w:sz="0" w:space="0" w:color="auto"/>
                    <w:left w:val="none" w:sz="0" w:space="0" w:color="auto"/>
                    <w:bottom w:val="none" w:sz="0" w:space="0" w:color="auto"/>
                    <w:right w:val="none" w:sz="0" w:space="0" w:color="auto"/>
                  </w:divBdr>
                  <w:divsChild>
                    <w:div w:id="1884437257">
                      <w:marLeft w:val="0"/>
                      <w:marRight w:val="0"/>
                      <w:marTop w:val="0"/>
                      <w:marBottom w:val="0"/>
                      <w:divBdr>
                        <w:top w:val="none" w:sz="0" w:space="0" w:color="auto"/>
                        <w:left w:val="none" w:sz="0" w:space="0" w:color="auto"/>
                        <w:bottom w:val="none" w:sz="0" w:space="0" w:color="auto"/>
                        <w:right w:val="none" w:sz="0" w:space="0" w:color="auto"/>
                      </w:divBdr>
                    </w:div>
                  </w:divsChild>
                </w:div>
                <w:div w:id="151066716">
                  <w:marLeft w:val="0"/>
                  <w:marRight w:val="0"/>
                  <w:marTop w:val="0"/>
                  <w:marBottom w:val="0"/>
                  <w:divBdr>
                    <w:top w:val="none" w:sz="0" w:space="0" w:color="auto"/>
                    <w:left w:val="none" w:sz="0" w:space="0" w:color="auto"/>
                    <w:bottom w:val="none" w:sz="0" w:space="0" w:color="auto"/>
                    <w:right w:val="none" w:sz="0" w:space="0" w:color="auto"/>
                  </w:divBdr>
                  <w:divsChild>
                    <w:div w:id="1540777975">
                      <w:marLeft w:val="0"/>
                      <w:marRight w:val="0"/>
                      <w:marTop w:val="0"/>
                      <w:marBottom w:val="0"/>
                      <w:divBdr>
                        <w:top w:val="none" w:sz="0" w:space="0" w:color="auto"/>
                        <w:left w:val="none" w:sz="0" w:space="0" w:color="auto"/>
                        <w:bottom w:val="none" w:sz="0" w:space="0" w:color="auto"/>
                        <w:right w:val="none" w:sz="0" w:space="0" w:color="auto"/>
                      </w:divBdr>
                    </w:div>
                  </w:divsChild>
                </w:div>
                <w:div w:id="1399402932">
                  <w:marLeft w:val="0"/>
                  <w:marRight w:val="0"/>
                  <w:marTop w:val="0"/>
                  <w:marBottom w:val="0"/>
                  <w:divBdr>
                    <w:top w:val="none" w:sz="0" w:space="0" w:color="auto"/>
                    <w:left w:val="none" w:sz="0" w:space="0" w:color="auto"/>
                    <w:bottom w:val="none" w:sz="0" w:space="0" w:color="auto"/>
                    <w:right w:val="none" w:sz="0" w:space="0" w:color="auto"/>
                  </w:divBdr>
                  <w:divsChild>
                    <w:div w:id="434373381">
                      <w:marLeft w:val="0"/>
                      <w:marRight w:val="0"/>
                      <w:marTop w:val="0"/>
                      <w:marBottom w:val="0"/>
                      <w:divBdr>
                        <w:top w:val="none" w:sz="0" w:space="0" w:color="auto"/>
                        <w:left w:val="none" w:sz="0" w:space="0" w:color="auto"/>
                        <w:bottom w:val="none" w:sz="0" w:space="0" w:color="auto"/>
                        <w:right w:val="none" w:sz="0" w:space="0" w:color="auto"/>
                      </w:divBdr>
                    </w:div>
                  </w:divsChild>
                </w:div>
                <w:div w:id="1971203039">
                  <w:marLeft w:val="0"/>
                  <w:marRight w:val="0"/>
                  <w:marTop w:val="0"/>
                  <w:marBottom w:val="0"/>
                  <w:divBdr>
                    <w:top w:val="none" w:sz="0" w:space="0" w:color="auto"/>
                    <w:left w:val="none" w:sz="0" w:space="0" w:color="auto"/>
                    <w:bottom w:val="none" w:sz="0" w:space="0" w:color="auto"/>
                    <w:right w:val="none" w:sz="0" w:space="0" w:color="auto"/>
                  </w:divBdr>
                  <w:divsChild>
                    <w:div w:id="1276667851">
                      <w:marLeft w:val="0"/>
                      <w:marRight w:val="0"/>
                      <w:marTop w:val="0"/>
                      <w:marBottom w:val="0"/>
                      <w:divBdr>
                        <w:top w:val="none" w:sz="0" w:space="0" w:color="auto"/>
                        <w:left w:val="none" w:sz="0" w:space="0" w:color="auto"/>
                        <w:bottom w:val="none" w:sz="0" w:space="0" w:color="auto"/>
                        <w:right w:val="none" w:sz="0" w:space="0" w:color="auto"/>
                      </w:divBdr>
                    </w:div>
                  </w:divsChild>
                </w:div>
                <w:div w:id="1127702749">
                  <w:marLeft w:val="0"/>
                  <w:marRight w:val="0"/>
                  <w:marTop w:val="0"/>
                  <w:marBottom w:val="0"/>
                  <w:divBdr>
                    <w:top w:val="none" w:sz="0" w:space="0" w:color="auto"/>
                    <w:left w:val="none" w:sz="0" w:space="0" w:color="auto"/>
                    <w:bottom w:val="none" w:sz="0" w:space="0" w:color="auto"/>
                    <w:right w:val="none" w:sz="0" w:space="0" w:color="auto"/>
                  </w:divBdr>
                  <w:divsChild>
                    <w:div w:id="786706427">
                      <w:marLeft w:val="0"/>
                      <w:marRight w:val="0"/>
                      <w:marTop w:val="0"/>
                      <w:marBottom w:val="0"/>
                      <w:divBdr>
                        <w:top w:val="none" w:sz="0" w:space="0" w:color="auto"/>
                        <w:left w:val="none" w:sz="0" w:space="0" w:color="auto"/>
                        <w:bottom w:val="none" w:sz="0" w:space="0" w:color="auto"/>
                        <w:right w:val="none" w:sz="0" w:space="0" w:color="auto"/>
                      </w:divBdr>
                    </w:div>
                  </w:divsChild>
                </w:div>
                <w:div w:id="1201359437">
                  <w:marLeft w:val="0"/>
                  <w:marRight w:val="0"/>
                  <w:marTop w:val="0"/>
                  <w:marBottom w:val="0"/>
                  <w:divBdr>
                    <w:top w:val="none" w:sz="0" w:space="0" w:color="auto"/>
                    <w:left w:val="none" w:sz="0" w:space="0" w:color="auto"/>
                    <w:bottom w:val="none" w:sz="0" w:space="0" w:color="auto"/>
                    <w:right w:val="none" w:sz="0" w:space="0" w:color="auto"/>
                  </w:divBdr>
                  <w:divsChild>
                    <w:div w:id="83318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8584">
          <w:marLeft w:val="0"/>
          <w:marRight w:val="0"/>
          <w:marTop w:val="0"/>
          <w:marBottom w:val="0"/>
          <w:divBdr>
            <w:top w:val="none" w:sz="0" w:space="0" w:color="auto"/>
            <w:left w:val="none" w:sz="0" w:space="0" w:color="auto"/>
            <w:bottom w:val="none" w:sz="0" w:space="0" w:color="auto"/>
            <w:right w:val="none" w:sz="0" w:space="0" w:color="auto"/>
          </w:divBdr>
        </w:div>
        <w:div w:id="63140729">
          <w:marLeft w:val="0"/>
          <w:marRight w:val="0"/>
          <w:marTop w:val="0"/>
          <w:marBottom w:val="0"/>
          <w:divBdr>
            <w:top w:val="none" w:sz="0" w:space="0" w:color="auto"/>
            <w:left w:val="none" w:sz="0" w:space="0" w:color="auto"/>
            <w:bottom w:val="none" w:sz="0" w:space="0" w:color="auto"/>
            <w:right w:val="none" w:sz="0" w:space="0" w:color="auto"/>
          </w:divBdr>
        </w:div>
        <w:div w:id="88082902">
          <w:marLeft w:val="0"/>
          <w:marRight w:val="0"/>
          <w:marTop w:val="0"/>
          <w:marBottom w:val="0"/>
          <w:divBdr>
            <w:top w:val="none" w:sz="0" w:space="0" w:color="auto"/>
            <w:left w:val="none" w:sz="0" w:space="0" w:color="auto"/>
            <w:bottom w:val="none" w:sz="0" w:space="0" w:color="auto"/>
            <w:right w:val="none" w:sz="0" w:space="0" w:color="auto"/>
          </w:divBdr>
        </w:div>
      </w:divsChild>
    </w:div>
    <w:div w:id="1585990881">
      <w:bodyDiv w:val="1"/>
      <w:marLeft w:val="0"/>
      <w:marRight w:val="0"/>
      <w:marTop w:val="0"/>
      <w:marBottom w:val="0"/>
      <w:divBdr>
        <w:top w:val="none" w:sz="0" w:space="0" w:color="auto"/>
        <w:left w:val="none" w:sz="0" w:space="0" w:color="auto"/>
        <w:bottom w:val="none" w:sz="0" w:space="0" w:color="auto"/>
        <w:right w:val="none" w:sz="0" w:space="0" w:color="auto"/>
      </w:divBdr>
    </w:div>
    <w:div w:id="1754159407">
      <w:bodyDiv w:val="1"/>
      <w:marLeft w:val="0"/>
      <w:marRight w:val="0"/>
      <w:marTop w:val="0"/>
      <w:marBottom w:val="0"/>
      <w:divBdr>
        <w:top w:val="none" w:sz="0" w:space="0" w:color="auto"/>
        <w:left w:val="none" w:sz="0" w:space="0" w:color="auto"/>
        <w:bottom w:val="none" w:sz="0" w:space="0" w:color="auto"/>
        <w:right w:val="none" w:sz="0" w:space="0" w:color="auto"/>
      </w:divBdr>
    </w:div>
    <w:div w:id="1792701563">
      <w:bodyDiv w:val="1"/>
      <w:marLeft w:val="0"/>
      <w:marRight w:val="0"/>
      <w:marTop w:val="0"/>
      <w:marBottom w:val="0"/>
      <w:divBdr>
        <w:top w:val="none" w:sz="0" w:space="0" w:color="auto"/>
        <w:left w:val="none" w:sz="0" w:space="0" w:color="auto"/>
        <w:bottom w:val="none" w:sz="0" w:space="0" w:color="auto"/>
        <w:right w:val="none" w:sz="0" w:space="0" w:color="auto"/>
      </w:divBdr>
    </w:div>
    <w:div w:id="1903446602">
      <w:bodyDiv w:val="1"/>
      <w:marLeft w:val="0"/>
      <w:marRight w:val="0"/>
      <w:marTop w:val="0"/>
      <w:marBottom w:val="0"/>
      <w:divBdr>
        <w:top w:val="none" w:sz="0" w:space="0" w:color="auto"/>
        <w:left w:val="none" w:sz="0" w:space="0" w:color="auto"/>
        <w:bottom w:val="none" w:sz="0" w:space="0" w:color="auto"/>
        <w:right w:val="none" w:sz="0" w:space="0" w:color="auto"/>
      </w:divBdr>
    </w:div>
    <w:div w:id="2113434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179E1-4A04-4046-95EA-16E1EE012F48}">
  <ds:schemaRefs>
    <ds:schemaRef ds:uri="http://schemas.microsoft.com/sharepoint/v3/contenttype/forms"/>
  </ds:schemaRefs>
</ds:datastoreItem>
</file>

<file path=customXml/itemProps2.xml><?xml version="1.0" encoding="utf-8"?>
<ds:datastoreItem xmlns:ds="http://schemas.openxmlformats.org/officeDocument/2006/customXml" ds:itemID="{267B8ADB-1A4F-4926-82A5-1D00BA7BB6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AE6A54-410F-4F72-8390-4B1D7F5D9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6B539-C7C4-4934-951E-0264CF449825}">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125293</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9</Pages>
  <Words>3057</Words>
  <Characters>17426</Characters>
  <Application>Microsoft Office Word</Application>
  <DocSecurity>0</DocSecurity>
  <Lines>145</Lines>
  <Paragraphs>40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20443</CharactersWithSpaces>
  <SharedDoc>false</SharedDoc>
  <HLinks>
    <vt:vector size="96" baseType="variant">
      <vt:variant>
        <vt:i4>1507390</vt:i4>
      </vt:variant>
      <vt:variant>
        <vt:i4>92</vt:i4>
      </vt:variant>
      <vt:variant>
        <vt:i4>0</vt:i4>
      </vt:variant>
      <vt:variant>
        <vt:i4>5</vt:i4>
      </vt:variant>
      <vt:variant>
        <vt:lpwstr/>
      </vt:variant>
      <vt:variant>
        <vt:lpwstr>_Toc86404761</vt:lpwstr>
      </vt:variant>
      <vt:variant>
        <vt:i4>1441854</vt:i4>
      </vt:variant>
      <vt:variant>
        <vt:i4>86</vt:i4>
      </vt:variant>
      <vt:variant>
        <vt:i4>0</vt:i4>
      </vt:variant>
      <vt:variant>
        <vt:i4>5</vt:i4>
      </vt:variant>
      <vt:variant>
        <vt:lpwstr/>
      </vt:variant>
      <vt:variant>
        <vt:lpwstr>_Toc86404760</vt:lpwstr>
      </vt:variant>
      <vt:variant>
        <vt:i4>2031677</vt:i4>
      </vt:variant>
      <vt:variant>
        <vt:i4>80</vt:i4>
      </vt:variant>
      <vt:variant>
        <vt:i4>0</vt:i4>
      </vt:variant>
      <vt:variant>
        <vt:i4>5</vt:i4>
      </vt:variant>
      <vt:variant>
        <vt:lpwstr/>
      </vt:variant>
      <vt:variant>
        <vt:lpwstr>_Toc86404759</vt:lpwstr>
      </vt:variant>
      <vt:variant>
        <vt:i4>1966141</vt:i4>
      </vt:variant>
      <vt:variant>
        <vt:i4>74</vt:i4>
      </vt:variant>
      <vt:variant>
        <vt:i4>0</vt:i4>
      </vt:variant>
      <vt:variant>
        <vt:i4>5</vt:i4>
      </vt:variant>
      <vt:variant>
        <vt:lpwstr/>
      </vt:variant>
      <vt:variant>
        <vt:lpwstr>_Toc86404758</vt:lpwstr>
      </vt:variant>
      <vt:variant>
        <vt:i4>1114173</vt:i4>
      </vt:variant>
      <vt:variant>
        <vt:i4>68</vt:i4>
      </vt:variant>
      <vt:variant>
        <vt:i4>0</vt:i4>
      </vt:variant>
      <vt:variant>
        <vt:i4>5</vt:i4>
      </vt:variant>
      <vt:variant>
        <vt:lpwstr/>
      </vt:variant>
      <vt:variant>
        <vt:lpwstr>_Toc86404757</vt:lpwstr>
      </vt:variant>
      <vt:variant>
        <vt:i4>1048637</vt:i4>
      </vt:variant>
      <vt:variant>
        <vt:i4>62</vt:i4>
      </vt:variant>
      <vt:variant>
        <vt:i4>0</vt:i4>
      </vt:variant>
      <vt:variant>
        <vt:i4>5</vt:i4>
      </vt:variant>
      <vt:variant>
        <vt:lpwstr/>
      </vt:variant>
      <vt:variant>
        <vt:lpwstr>_Toc86404756</vt:lpwstr>
      </vt:variant>
      <vt:variant>
        <vt:i4>1245245</vt:i4>
      </vt:variant>
      <vt:variant>
        <vt:i4>56</vt:i4>
      </vt:variant>
      <vt:variant>
        <vt:i4>0</vt:i4>
      </vt:variant>
      <vt:variant>
        <vt:i4>5</vt:i4>
      </vt:variant>
      <vt:variant>
        <vt:lpwstr/>
      </vt:variant>
      <vt:variant>
        <vt:lpwstr>_Toc86404755</vt:lpwstr>
      </vt:variant>
      <vt:variant>
        <vt:i4>1179709</vt:i4>
      </vt:variant>
      <vt:variant>
        <vt:i4>50</vt:i4>
      </vt:variant>
      <vt:variant>
        <vt:i4>0</vt:i4>
      </vt:variant>
      <vt:variant>
        <vt:i4>5</vt:i4>
      </vt:variant>
      <vt:variant>
        <vt:lpwstr/>
      </vt:variant>
      <vt:variant>
        <vt:lpwstr>_Toc86404754</vt:lpwstr>
      </vt:variant>
      <vt:variant>
        <vt:i4>1376317</vt:i4>
      </vt:variant>
      <vt:variant>
        <vt:i4>44</vt:i4>
      </vt:variant>
      <vt:variant>
        <vt:i4>0</vt:i4>
      </vt:variant>
      <vt:variant>
        <vt:i4>5</vt:i4>
      </vt:variant>
      <vt:variant>
        <vt:lpwstr/>
      </vt:variant>
      <vt:variant>
        <vt:lpwstr>_Toc86404753</vt:lpwstr>
      </vt:variant>
      <vt:variant>
        <vt:i4>1310781</vt:i4>
      </vt:variant>
      <vt:variant>
        <vt:i4>38</vt:i4>
      </vt:variant>
      <vt:variant>
        <vt:i4>0</vt:i4>
      </vt:variant>
      <vt:variant>
        <vt:i4>5</vt:i4>
      </vt:variant>
      <vt:variant>
        <vt:lpwstr/>
      </vt:variant>
      <vt:variant>
        <vt:lpwstr>_Toc86404752</vt:lpwstr>
      </vt:variant>
      <vt:variant>
        <vt:i4>1507389</vt:i4>
      </vt:variant>
      <vt:variant>
        <vt:i4>32</vt:i4>
      </vt:variant>
      <vt:variant>
        <vt:i4>0</vt:i4>
      </vt:variant>
      <vt:variant>
        <vt:i4>5</vt:i4>
      </vt:variant>
      <vt:variant>
        <vt:lpwstr/>
      </vt:variant>
      <vt:variant>
        <vt:lpwstr>_Toc86404751</vt:lpwstr>
      </vt:variant>
      <vt:variant>
        <vt:i4>1441853</vt:i4>
      </vt:variant>
      <vt:variant>
        <vt:i4>26</vt:i4>
      </vt:variant>
      <vt:variant>
        <vt:i4>0</vt:i4>
      </vt:variant>
      <vt:variant>
        <vt:i4>5</vt:i4>
      </vt:variant>
      <vt:variant>
        <vt:lpwstr/>
      </vt:variant>
      <vt:variant>
        <vt:lpwstr>_Toc86404750</vt:lpwstr>
      </vt:variant>
      <vt:variant>
        <vt:i4>2031676</vt:i4>
      </vt:variant>
      <vt:variant>
        <vt:i4>20</vt:i4>
      </vt:variant>
      <vt:variant>
        <vt:i4>0</vt:i4>
      </vt:variant>
      <vt:variant>
        <vt:i4>5</vt:i4>
      </vt:variant>
      <vt:variant>
        <vt:lpwstr/>
      </vt:variant>
      <vt:variant>
        <vt:lpwstr>_Toc86404749</vt:lpwstr>
      </vt:variant>
      <vt:variant>
        <vt:i4>1966140</vt:i4>
      </vt:variant>
      <vt:variant>
        <vt:i4>14</vt:i4>
      </vt:variant>
      <vt:variant>
        <vt:i4>0</vt:i4>
      </vt:variant>
      <vt:variant>
        <vt:i4>5</vt:i4>
      </vt:variant>
      <vt:variant>
        <vt:lpwstr/>
      </vt:variant>
      <vt:variant>
        <vt:lpwstr>_Toc86404748</vt:lpwstr>
      </vt:variant>
      <vt:variant>
        <vt:i4>1114172</vt:i4>
      </vt:variant>
      <vt:variant>
        <vt:i4>8</vt:i4>
      </vt:variant>
      <vt:variant>
        <vt:i4>0</vt:i4>
      </vt:variant>
      <vt:variant>
        <vt:i4>5</vt:i4>
      </vt:variant>
      <vt:variant>
        <vt:lpwstr/>
      </vt:variant>
      <vt:variant>
        <vt:lpwstr>_Toc86404747</vt:lpwstr>
      </vt:variant>
      <vt:variant>
        <vt:i4>1048636</vt:i4>
      </vt:variant>
      <vt:variant>
        <vt:i4>2</vt:i4>
      </vt:variant>
      <vt:variant>
        <vt:i4>0</vt:i4>
      </vt:variant>
      <vt:variant>
        <vt:i4>5</vt:i4>
      </vt:variant>
      <vt:variant>
        <vt:lpwstr/>
      </vt:variant>
      <vt:variant>
        <vt:lpwstr>_Toc86404746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2023-02-10T10:24:00Z</dcterms:created>
  <dcterms:modified xsi:type="dcterms:W3CDTF">2023-05-17T15:46:00Z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